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EA" w:rsidRPr="00E266B7" w:rsidRDefault="00145CEA" w:rsidP="00145CEA">
      <w:pPr>
        <w:widowControl/>
        <w:jc w:val="center"/>
        <w:rPr>
          <w:rFonts w:ascii="黑体" w:eastAsia="黑体"/>
          <w:sz w:val="36"/>
          <w:szCs w:val="36"/>
        </w:rPr>
      </w:pPr>
      <w:r w:rsidRPr="00E266B7">
        <w:rPr>
          <w:rFonts w:ascii="黑体" w:eastAsia="黑体" w:hint="eastAsia"/>
          <w:sz w:val="36"/>
          <w:szCs w:val="36"/>
        </w:rPr>
        <w:t>柳州市计量技术测试研究所</w:t>
      </w:r>
    </w:p>
    <w:p w:rsidR="00145CEA" w:rsidRPr="00E266B7" w:rsidRDefault="00145CEA" w:rsidP="00145CEA">
      <w:pPr>
        <w:widowControl/>
        <w:jc w:val="center"/>
        <w:rPr>
          <w:rFonts w:ascii="黑体" w:eastAsia="黑体"/>
          <w:sz w:val="36"/>
          <w:szCs w:val="36"/>
        </w:rPr>
      </w:pPr>
      <w:r w:rsidRPr="00E266B7">
        <w:rPr>
          <w:rFonts w:ascii="黑体" w:eastAsia="黑体" w:hint="eastAsia"/>
          <w:sz w:val="36"/>
          <w:szCs w:val="36"/>
        </w:rPr>
        <w:t>实验室改造期间暂停开展的检定项目</w:t>
      </w:r>
    </w:p>
    <w:p w:rsidR="00145CEA" w:rsidRDefault="00145CEA" w:rsidP="00145CEA">
      <w:pPr>
        <w:widowControl/>
        <w:jc w:val="left"/>
        <w:rPr>
          <w:rFonts w:ascii="仿宋_GB2312" w:eastAsia="仿宋_GB2312"/>
          <w:sz w:val="28"/>
          <w:szCs w:val="28"/>
        </w:rPr>
      </w:pPr>
    </w:p>
    <w:tbl>
      <w:tblPr>
        <w:tblStyle w:val="a7"/>
        <w:tblW w:w="0" w:type="auto"/>
        <w:tblInd w:w="574" w:type="dxa"/>
        <w:tblLook w:val="01E0"/>
      </w:tblPr>
      <w:tblGrid>
        <w:gridCol w:w="2088"/>
        <w:gridCol w:w="6134"/>
      </w:tblGrid>
      <w:tr w:rsidR="00145CEA" w:rsidRPr="00FA47A8" w:rsidTr="007D6A68">
        <w:trPr>
          <w:trHeight w:val="1040"/>
        </w:trPr>
        <w:tc>
          <w:tcPr>
            <w:tcW w:w="2088" w:type="dxa"/>
            <w:vAlign w:val="center"/>
          </w:tcPr>
          <w:p w:rsidR="00145CEA" w:rsidRPr="00FA47A8" w:rsidRDefault="00145CEA" w:rsidP="007D6A68">
            <w:pPr>
              <w:pStyle w:val="a6"/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FA47A8">
              <w:rPr>
                <w:rFonts w:ascii="仿宋_GB2312" w:eastAsia="仿宋_GB2312" w:hint="eastAsia"/>
                <w:b/>
                <w:color w:val="000000"/>
              </w:rPr>
              <w:t>类</w:t>
            </w:r>
            <w:r>
              <w:rPr>
                <w:rFonts w:ascii="仿宋_GB2312" w:eastAsia="仿宋_GB2312" w:hint="eastAsia"/>
                <w:b/>
                <w:color w:val="000000"/>
              </w:rPr>
              <w:t xml:space="preserve">  </w:t>
            </w:r>
            <w:r w:rsidRPr="00FA47A8">
              <w:rPr>
                <w:rFonts w:ascii="仿宋_GB2312" w:eastAsia="仿宋_GB2312" w:hint="eastAsia"/>
                <w:b/>
                <w:color w:val="000000"/>
              </w:rPr>
              <w:t>别</w:t>
            </w:r>
          </w:p>
        </w:tc>
        <w:tc>
          <w:tcPr>
            <w:tcW w:w="6134" w:type="dxa"/>
            <w:vAlign w:val="center"/>
          </w:tcPr>
          <w:p w:rsidR="00145CEA" w:rsidRPr="00FA47A8" w:rsidRDefault="00145CEA" w:rsidP="007D6A68">
            <w:pPr>
              <w:pStyle w:val="a6"/>
              <w:spacing w:line="360" w:lineRule="atLeast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项  目</w:t>
            </w:r>
          </w:p>
        </w:tc>
      </w:tr>
      <w:tr w:rsidR="00145CEA" w:rsidRPr="00FA47A8" w:rsidTr="007D6A68">
        <w:trPr>
          <w:trHeight w:val="644"/>
        </w:trPr>
        <w:tc>
          <w:tcPr>
            <w:tcW w:w="2088" w:type="dxa"/>
            <w:vAlign w:val="center"/>
          </w:tcPr>
          <w:p w:rsidR="00145CEA" w:rsidRPr="00FA47A8" w:rsidRDefault="00145CEA" w:rsidP="007D6A68">
            <w:pPr>
              <w:pStyle w:val="a6"/>
              <w:spacing w:line="360" w:lineRule="atLeast"/>
              <w:jc w:val="center"/>
              <w:rPr>
                <w:rFonts w:ascii="仿宋_GB2312" w:eastAsia="仿宋_GB2312"/>
                <w:color w:val="000000"/>
              </w:rPr>
            </w:pPr>
            <w:r w:rsidRPr="00FA47A8">
              <w:rPr>
                <w:rFonts w:ascii="仿宋_GB2312" w:eastAsia="仿宋_GB2312" w:hint="eastAsia"/>
                <w:color w:val="000000"/>
              </w:rPr>
              <w:t>强制检定</w:t>
            </w:r>
          </w:p>
        </w:tc>
        <w:tc>
          <w:tcPr>
            <w:tcW w:w="6134" w:type="dxa"/>
            <w:vAlign w:val="center"/>
          </w:tcPr>
          <w:p w:rsidR="00145CEA" w:rsidRPr="00FA47A8" w:rsidRDefault="00145CEA" w:rsidP="007D6A68">
            <w:pPr>
              <w:pStyle w:val="a6"/>
              <w:spacing w:line="360" w:lineRule="atLeast"/>
              <w:rPr>
                <w:rFonts w:ascii="仿宋_GB2312" w:eastAsia="仿宋_GB2312"/>
                <w:color w:val="000000"/>
              </w:rPr>
            </w:pPr>
            <w:r w:rsidRPr="00FA47A8">
              <w:rPr>
                <w:rFonts w:ascii="仿宋_GB2312" w:eastAsia="仿宋_GB2312" w:hint="eastAsia"/>
                <w:color w:val="000000"/>
              </w:rPr>
              <w:t>天平、砝码、精密压力表</w:t>
            </w:r>
          </w:p>
        </w:tc>
      </w:tr>
      <w:tr w:rsidR="00145CEA" w:rsidRPr="00FA47A8" w:rsidTr="007D6A68">
        <w:trPr>
          <w:trHeight w:val="814"/>
        </w:trPr>
        <w:tc>
          <w:tcPr>
            <w:tcW w:w="2088" w:type="dxa"/>
            <w:vAlign w:val="center"/>
          </w:tcPr>
          <w:p w:rsidR="00145CEA" w:rsidRPr="00FA47A8" w:rsidRDefault="00145CEA" w:rsidP="007D6A68">
            <w:pPr>
              <w:pStyle w:val="a6"/>
              <w:spacing w:line="360" w:lineRule="atLeast"/>
              <w:jc w:val="center"/>
              <w:rPr>
                <w:rFonts w:ascii="仿宋_GB2312" w:eastAsia="仿宋_GB2312"/>
                <w:color w:val="000000"/>
              </w:rPr>
            </w:pPr>
            <w:r w:rsidRPr="00FA47A8">
              <w:rPr>
                <w:rFonts w:ascii="仿宋_GB2312" w:eastAsia="仿宋_GB2312" w:hint="eastAsia"/>
                <w:color w:val="000000"/>
              </w:rPr>
              <w:t>非强制检定</w:t>
            </w:r>
          </w:p>
        </w:tc>
        <w:tc>
          <w:tcPr>
            <w:tcW w:w="6134" w:type="dxa"/>
            <w:vAlign w:val="center"/>
          </w:tcPr>
          <w:p w:rsidR="00145CEA" w:rsidRPr="00FA47A8" w:rsidRDefault="00145CEA" w:rsidP="007D6A68">
            <w:pPr>
              <w:pStyle w:val="a6"/>
              <w:spacing w:line="360" w:lineRule="atLeast"/>
              <w:rPr>
                <w:rFonts w:ascii="仿宋_GB2312" w:eastAsia="仿宋_GB2312"/>
                <w:color w:val="000000"/>
              </w:rPr>
            </w:pPr>
            <w:r w:rsidRPr="00FA47A8">
              <w:rPr>
                <w:rFonts w:ascii="仿宋_GB2312" w:eastAsia="仿宋_GB2312" w:hint="eastAsia"/>
                <w:color w:val="000000"/>
              </w:rPr>
              <w:t>半径样板、量块、水准仪、经纬仪、全站仪、标准环规、钢直尺、塞尺、平晶、平板、显微镜</w:t>
            </w:r>
          </w:p>
        </w:tc>
      </w:tr>
      <w:tr w:rsidR="00145CEA" w:rsidRPr="00FA47A8" w:rsidTr="007D6A68">
        <w:trPr>
          <w:trHeight w:val="487"/>
        </w:trPr>
        <w:tc>
          <w:tcPr>
            <w:tcW w:w="2088" w:type="dxa"/>
            <w:vAlign w:val="center"/>
          </w:tcPr>
          <w:p w:rsidR="00145CEA" w:rsidRPr="00FA47A8" w:rsidRDefault="00145CEA" w:rsidP="007D6A68">
            <w:pPr>
              <w:pStyle w:val="a6"/>
              <w:spacing w:line="360" w:lineRule="atLeast"/>
              <w:jc w:val="center"/>
              <w:rPr>
                <w:rFonts w:ascii="仿宋_GB2312" w:eastAsia="仿宋_GB2312"/>
                <w:color w:val="000000"/>
              </w:rPr>
            </w:pPr>
            <w:r w:rsidRPr="00FA47A8">
              <w:rPr>
                <w:rFonts w:ascii="仿宋_GB2312" w:eastAsia="仿宋_GB2312" w:hint="eastAsia"/>
                <w:color w:val="000000"/>
              </w:rPr>
              <w:t>校准</w:t>
            </w:r>
          </w:p>
        </w:tc>
        <w:tc>
          <w:tcPr>
            <w:tcW w:w="6134" w:type="dxa"/>
            <w:vAlign w:val="center"/>
          </w:tcPr>
          <w:p w:rsidR="00145CEA" w:rsidRPr="00FA47A8" w:rsidRDefault="00145CEA" w:rsidP="007D6A68">
            <w:pPr>
              <w:pStyle w:val="a6"/>
              <w:spacing w:line="360" w:lineRule="atLeast"/>
              <w:rPr>
                <w:rFonts w:ascii="仿宋_GB2312" w:eastAsia="仿宋_GB2312"/>
                <w:color w:val="000000"/>
              </w:rPr>
            </w:pPr>
            <w:r w:rsidRPr="00FA47A8">
              <w:rPr>
                <w:rFonts w:ascii="仿宋_GB2312" w:eastAsia="仿宋_GB2312" w:hint="eastAsia"/>
                <w:color w:val="000000"/>
              </w:rPr>
              <w:t>螺纹环/塞规、标准筛、三针、水平仪、工程检测器、测距仪、测厚仪、雷氏夹、雷氏夹膨胀测定仪、平尺</w:t>
            </w:r>
          </w:p>
        </w:tc>
      </w:tr>
    </w:tbl>
    <w:p w:rsidR="00145CEA" w:rsidRDefault="00145CEA" w:rsidP="00145CEA"/>
    <w:p w:rsidR="00145CEA" w:rsidRDefault="00145CEA" w:rsidP="00145CEA"/>
    <w:p w:rsidR="00145CEA" w:rsidRDefault="00145CEA" w:rsidP="00145CEA"/>
    <w:p w:rsidR="00145CEA" w:rsidRPr="00670525" w:rsidRDefault="00145CEA" w:rsidP="00145CEA">
      <w:pPr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                             </w:t>
      </w:r>
      <w:r w:rsidRPr="00670525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 w:rsidRPr="00670525">
        <w:rPr>
          <w:rFonts w:ascii="仿宋_GB2312" w:eastAsia="仿宋_GB2312" w:hint="eastAsia"/>
          <w:sz w:val="28"/>
          <w:szCs w:val="28"/>
        </w:rPr>
        <w:t>柳州市计量技术测试研究所</w:t>
      </w:r>
    </w:p>
    <w:p w:rsidR="00145CEA" w:rsidRPr="00670525" w:rsidRDefault="00145CEA" w:rsidP="00145CEA">
      <w:pPr>
        <w:rPr>
          <w:rFonts w:ascii="仿宋_GB2312" w:eastAsia="仿宋_GB2312"/>
          <w:sz w:val="28"/>
          <w:szCs w:val="28"/>
        </w:rPr>
      </w:pPr>
      <w:r w:rsidRPr="00670525">
        <w:rPr>
          <w:rFonts w:ascii="仿宋_GB2312" w:eastAsia="仿宋_GB2312" w:hint="eastAsia"/>
          <w:sz w:val="28"/>
          <w:szCs w:val="28"/>
        </w:rPr>
        <w:t xml:space="preserve">                                     2017年3月15日</w:t>
      </w:r>
    </w:p>
    <w:p w:rsidR="00A54055" w:rsidRDefault="00A54055"/>
    <w:sectPr w:rsidR="00A54055" w:rsidSect="00A1329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5CEA"/>
    <w:rsid w:val="00137A51"/>
    <w:rsid w:val="00145CEA"/>
    <w:rsid w:val="00276F69"/>
    <w:rsid w:val="002C0B83"/>
    <w:rsid w:val="0064124F"/>
    <w:rsid w:val="007F33BE"/>
    <w:rsid w:val="008A5289"/>
    <w:rsid w:val="00A54055"/>
    <w:rsid w:val="00CC3FEA"/>
    <w:rsid w:val="00CD5194"/>
    <w:rsid w:val="00CF45B5"/>
    <w:rsid w:val="00E1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76F6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76F6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76F6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76F6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276F6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76F69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No Spacing"/>
    <w:uiPriority w:val="1"/>
    <w:qFormat/>
    <w:rsid w:val="00276F69"/>
    <w:pPr>
      <w:widowControl w:val="0"/>
      <w:jc w:val="both"/>
    </w:pPr>
  </w:style>
  <w:style w:type="character" w:styleId="a5">
    <w:name w:val="Subtle Emphasis"/>
    <w:basedOn w:val="a0"/>
    <w:uiPriority w:val="19"/>
    <w:qFormat/>
    <w:rsid w:val="00276F69"/>
    <w:rPr>
      <w:i/>
      <w:iCs/>
      <w:color w:val="808080" w:themeColor="text1" w:themeTint="7F"/>
    </w:rPr>
  </w:style>
  <w:style w:type="paragraph" w:styleId="a6">
    <w:name w:val="Normal (Web)"/>
    <w:basedOn w:val="a"/>
    <w:rsid w:val="00145C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rsid w:val="00145CE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WwW.YlmF.CoM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Administrator</cp:lastModifiedBy>
  <cp:revision>2</cp:revision>
  <dcterms:created xsi:type="dcterms:W3CDTF">2017-05-17T07:50:00Z</dcterms:created>
  <dcterms:modified xsi:type="dcterms:W3CDTF">2017-05-17T07:50:00Z</dcterms:modified>
</cp:coreProperties>
</file>