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757" w:rsidRDefault="00D33757">
      <w:pPr>
        <w:rPr>
          <w:rFonts w:ascii="仿宋_GB2312" w:eastAsia="仿宋_GB2312" w:cs="ArialUnicodeMS"/>
          <w:kern w:val="0"/>
          <w:sz w:val="32"/>
          <w:szCs w:val="32"/>
        </w:rPr>
      </w:pPr>
      <w:bookmarkStart w:id="0" w:name="_GoBack"/>
      <w:bookmarkEnd w:id="0"/>
    </w:p>
    <w:p w:rsidR="00D33757" w:rsidRDefault="00D33757">
      <w:pPr>
        <w:rPr>
          <w:rFonts w:ascii="黑体" w:eastAsia="黑体" w:cs="ArialUnicodeMS"/>
          <w:kern w:val="0"/>
          <w:sz w:val="72"/>
          <w:szCs w:val="72"/>
        </w:rPr>
      </w:pPr>
    </w:p>
    <w:p w:rsidR="00D33757" w:rsidRDefault="00D33757">
      <w:pPr>
        <w:rPr>
          <w:rFonts w:ascii="黑体" w:eastAsia="黑体" w:cs="ArialUnicodeMS"/>
          <w:kern w:val="0"/>
          <w:sz w:val="72"/>
          <w:szCs w:val="72"/>
        </w:rPr>
      </w:pPr>
    </w:p>
    <w:p w:rsidR="00D33757" w:rsidRPr="007C3748" w:rsidRDefault="00D33757" w:rsidP="00B71CE2">
      <w:pPr>
        <w:jc w:val="center"/>
        <w:rPr>
          <w:rFonts w:ascii="黑体" w:eastAsia="黑体" w:hAnsi="黑体"/>
          <w:bCs/>
          <w:sz w:val="52"/>
          <w:szCs w:val="52"/>
          <w:u w:val="single" w:color="FFFFFF"/>
        </w:rPr>
      </w:pPr>
      <w:r w:rsidRPr="007C3748">
        <w:rPr>
          <w:rFonts w:ascii="黑体" w:eastAsia="黑体" w:cs="ArialUnicodeMS" w:hint="eastAsia"/>
          <w:kern w:val="0"/>
          <w:sz w:val="52"/>
          <w:szCs w:val="52"/>
          <w:u w:val="single" w:color="FFFFFF"/>
        </w:rPr>
        <w:t>柳州市</w:t>
      </w:r>
      <w:r w:rsidRPr="007C3748">
        <w:rPr>
          <w:rFonts w:ascii="黑体" w:eastAsia="黑体" w:hAnsi="黑体" w:hint="eastAsia"/>
          <w:bCs/>
          <w:sz w:val="52"/>
          <w:szCs w:val="52"/>
          <w:u w:val="single" w:color="FFFFFF"/>
        </w:rPr>
        <w:t>计量技术测试研究所</w:t>
      </w:r>
    </w:p>
    <w:p w:rsidR="00D33757" w:rsidRPr="007C3748" w:rsidRDefault="00D33757">
      <w:pPr>
        <w:jc w:val="center"/>
        <w:rPr>
          <w:rFonts w:ascii="黑体" w:eastAsia="黑体" w:cs="ArialUnicodeMS"/>
          <w:color w:val="000000"/>
          <w:kern w:val="0"/>
          <w:sz w:val="52"/>
          <w:szCs w:val="52"/>
        </w:rPr>
      </w:pPr>
      <w:r>
        <w:rPr>
          <w:rFonts w:ascii="黑体" w:eastAsia="黑体"/>
          <w:kern w:val="0"/>
          <w:sz w:val="52"/>
          <w:szCs w:val="52"/>
        </w:rPr>
        <w:t>2021</w:t>
      </w:r>
      <w:r>
        <w:rPr>
          <w:rFonts w:ascii="黑体" w:eastAsia="黑体" w:cs="ArialUnicodeMS" w:hint="eastAsia"/>
          <w:kern w:val="0"/>
          <w:sz w:val="52"/>
          <w:szCs w:val="52"/>
        </w:rPr>
        <w:t>年</w:t>
      </w:r>
      <w:r w:rsidRPr="007C3748">
        <w:rPr>
          <w:rFonts w:ascii="黑体" w:eastAsia="黑体" w:cs="ArialUnicodeMS" w:hint="eastAsia"/>
          <w:color w:val="000000"/>
          <w:kern w:val="0"/>
          <w:sz w:val="52"/>
          <w:szCs w:val="52"/>
        </w:rPr>
        <w:t>度</w:t>
      </w:r>
      <w:r>
        <w:rPr>
          <w:rFonts w:ascii="黑体" w:eastAsia="黑体" w:cs="ArialUnicodeMS" w:hint="eastAsia"/>
          <w:color w:val="000000"/>
          <w:kern w:val="0"/>
          <w:sz w:val="52"/>
          <w:szCs w:val="52"/>
        </w:rPr>
        <w:t>单位</w:t>
      </w:r>
      <w:r w:rsidRPr="007C3748">
        <w:rPr>
          <w:rFonts w:ascii="黑体" w:eastAsia="黑体" w:cs="ArialUnicodeMS" w:hint="eastAsia"/>
          <w:color w:val="000000"/>
          <w:kern w:val="0"/>
          <w:sz w:val="52"/>
          <w:szCs w:val="52"/>
        </w:rPr>
        <w:t>决算</w:t>
      </w:r>
    </w:p>
    <w:p w:rsidR="00D33757" w:rsidRDefault="00D33757">
      <w:pPr>
        <w:rPr>
          <w:rFonts w:ascii="ArialUnicodeMS" w:eastAsia="ArialUnicodeMS" w:cs="ArialUnicodeMS"/>
          <w:kern w:val="0"/>
          <w:sz w:val="84"/>
          <w:szCs w:val="84"/>
        </w:rPr>
      </w:pPr>
    </w:p>
    <w:p w:rsidR="00D33757" w:rsidRDefault="00D33757">
      <w:pPr>
        <w:rPr>
          <w:rFonts w:ascii="ArialUnicodeMS" w:eastAsia="ArialUnicodeMS" w:cs="ArialUnicodeMS"/>
          <w:kern w:val="0"/>
          <w:sz w:val="84"/>
          <w:szCs w:val="84"/>
        </w:rPr>
      </w:pPr>
    </w:p>
    <w:p w:rsidR="00D33757" w:rsidRDefault="00D33757">
      <w:pPr>
        <w:rPr>
          <w:rFonts w:ascii="ArialUnicodeMS" w:eastAsia="ArialUnicodeMS" w:cs="ArialUnicodeMS"/>
          <w:kern w:val="0"/>
          <w:sz w:val="84"/>
          <w:szCs w:val="84"/>
        </w:rPr>
      </w:pPr>
    </w:p>
    <w:p w:rsidR="00D33757" w:rsidRDefault="00D33757">
      <w:pPr>
        <w:rPr>
          <w:rFonts w:ascii="ArialUnicodeMS" w:eastAsia="ArialUnicodeMS" w:cs="ArialUnicodeMS"/>
          <w:kern w:val="0"/>
          <w:sz w:val="84"/>
          <w:szCs w:val="84"/>
        </w:rPr>
      </w:pPr>
    </w:p>
    <w:p w:rsidR="00D33757" w:rsidRDefault="00D33757">
      <w:pPr>
        <w:rPr>
          <w:rFonts w:ascii="ArialUnicodeMS" w:eastAsia="ArialUnicodeMS" w:cs="ArialUnicodeMS"/>
          <w:kern w:val="0"/>
          <w:sz w:val="84"/>
          <w:szCs w:val="84"/>
        </w:rPr>
      </w:pPr>
    </w:p>
    <w:p w:rsidR="00D33757" w:rsidRDefault="00D33757">
      <w:pPr>
        <w:rPr>
          <w:rFonts w:ascii="ArialUnicodeMS" w:eastAsia="ArialUnicodeMS" w:cs="ArialUnicodeMS"/>
          <w:kern w:val="0"/>
          <w:sz w:val="84"/>
          <w:szCs w:val="84"/>
        </w:rPr>
      </w:pPr>
    </w:p>
    <w:p w:rsidR="00D33757" w:rsidRDefault="00D33757">
      <w:pPr>
        <w:rPr>
          <w:rFonts w:ascii="ArialUnicodeMS" w:eastAsia="ArialUnicodeMS" w:cs="ArialUnicodeMS"/>
          <w:kern w:val="0"/>
          <w:sz w:val="84"/>
          <w:szCs w:val="84"/>
        </w:rPr>
      </w:pPr>
    </w:p>
    <w:p w:rsidR="00D33757" w:rsidRDefault="00D33757">
      <w:pPr>
        <w:jc w:val="center"/>
        <w:rPr>
          <w:rFonts w:ascii="黑体" w:eastAsia="黑体" w:cs="黑体"/>
          <w:kern w:val="0"/>
          <w:sz w:val="44"/>
          <w:szCs w:val="44"/>
        </w:rPr>
      </w:pPr>
    </w:p>
    <w:p w:rsidR="00D33757" w:rsidRDefault="00D33757">
      <w:pPr>
        <w:ind w:firstLine="646"/>
        <w:jc w:val="center"/>
        <w:rPr>
          <w:rFonts w:ascii="方正小标宋简体" w:eastAsia="方正小标宋简体"/>
          <w:b/>
          <w:sz w:val="44"/>
          <w:szCs w:val="44"/>
        </w:rPr>
      </w:pPr>
      <w:r>
        <w:rPr>
          <w:rFonts w:ascii="方正小标宋简体" w:eastAsia="方正小标宋简体" w:hint="eastAsia"/>
          <w:b/>
          <w:sz w:val="44"/>
          <w:szCs w:val="44"/>
        </w:rPr>
        <w:t>目</w:t>
      </w:r>
      <w:r>
        <w:rPr>
          <w:rFonts w:ascii="方正小标宋简体" w:eastAsia="方正小标宋简体"/>
          <w:b/>
          <w:sz w:val="44"/>
          <w:szCs w:val="44"/>
        </w:rPr>
        <w:t xml:space="preserve">    </w:t>
      </w:r>
      <w:r>
        <w:rPr>
          <w:rFonts w:ascii="方正小标宋简体" w:eastAsia="方正小标宋简体" w:hint="eastAsia"/>
          <w:b/>
          <w:sz w:val="44"/>
          <w:szCs w:val="44"/>
        </w:rPr>
        <w:t>录</w:t>
      </w:r>
    </w:p>
    <w:p w:rsidR="00D33757" w:rsidRDefault="00D33757">
      <w:pPr>
        <w:ind w:firstLine="645"/>
        <w:rPr>
          <w:rFonts w:ascii="仿宋_GB2312" w:eastAsia="仿宋_GB2312"/>
          <w:b/>
          <w:sz w:val="32"/>
          <w:szCs w:val="32"/>
        </w:rPr>
      </w:pPr>
    </w:p>
    <w:p w:rsidR="00D33757" w:rsidRDefault="00D33757">
      <w:pPr>
        <w:ind w:firstLine="645"/>
        <w:rPr>
          <w:rFonts w:ascii="仿宋_GB2312" w:eastAsia="仿宋_GB2312"/>
          <w:b/>
          <w:sz w:val="32"/>
          <w:szCs w:val="32"/>
        </w:rPr>
      </w:pPr>
      <w:r>
        <w:rPr>
          <w:rFonts w:ascii="仿宋_GB2312" w:eastAsia="仿宋_GB2312" w:hint="eastAsia"/>
          <w:b/>
          <w:sz w:val="32"/>
          <w:szCs w:val="32"/>
        </w:rPr>
        <w:t>第一部分：</w:t>
      </w:r>
      <w:r w:rsidRPr="00BA68DD">
        <w:rPr>
          <w:rFonts w:ascii="仿宋_GB2312" w:eastAsia="仿宋_GB2312" w:hAnsi="黑体" w:hint="eastAsia"/>
          <w:b/>
          <w:bCs/>
          <w:color w:val="000000"/>
          <w:sz w:val="32"/>
          <w:szCs w:val="32"/>
        </w:rPr>
        <w:t>柳州市计量技术测试研究所</w:t>
      </w:r>
      <w:r>
        <w:rPr>
          <w:rFonts w:ascii="仿宋_GB2312" w:eastAsia="仿宋_GB2312" w:hint="eastAsia"/>
          <w:b/>
          <w:sz w:val="32"/>
          <w:szCs w:val="32"/>
        </w:rPr>
        <w:t>概况</w:t>
      </w:r>
    </w:p>
    <w:p w:rsidR="00D33757" w:rsidRDefault="00D33757">
      <w:pPr>
        <w:ind w:firstLine="645"/>
        <w:rPr>
          <w:rFonts w:ascii="仿宋_GB2312" w:eastAsia="仿宋_GB2312"/>
          <w:sz w:val="32"/>
          <w:szCs w:val="32"/>
        </w:rPr>
      </w:pPr>
      <w:r>
        <w:rPr>
          <w:rFonts w:ascii="仿宋_GB2312" w:eastAsia="仿宋_GB2312" w:hint="eastAsia"/>
          <w:sz w:val="32"/>
          <w:szCs w:val="32"/>
        </w:rPr>
        <w:t>一、主要职能</w:t>
      </w:r>
    </w:p>
    <w:p w:rsidR="00D33757" w:rsidRDefault="00D33757">
      <w:pPr>
        <w:ind w:firstLine="645"/>
        <w:rPr>
          <w:rFonts w:ascii="仿宋_GB2312" w:eastAsia="仿宋_GB2312"/>
          <w:sz w:val="32"/>
          <w:szCs w:val="32"/>
        </w:rPr>
      </w:pPr>
      <w:r>
        <w:rPr>
          <w:rFonts w:ascii="仿宋_GB2312" w:eastAsia="仿宋_GB2312" w:hint="eastAsia"/>
          <w:sz w:val="32"/>
          <w:szCs w:val="32"/>
        </w:rPr>
        <w:t>二、单位机构设置情况</w:t>
      </w:r>
    </w:p>
    <w:p w:rsidR="00D33757" w:rsidRDefault="00D33757">
      <w:pPr>
        <w:ind w:firstLine="645"/>
        <w:rPr>
          <w:rFonts w:ascii="仿宋_GB2312" w:eastAsia="仿宋_GB2312"/>
          <w:b/>
          <w:sz w:val="32"/>
          <w:szCs w:val="32"/>
        </w:rPr>
      </w:pPr>
      <w:r>
        <w:rPr>
          <w:rFonts w:ascii="仿宋_GB2312" w:eastAsia="仿宋_GB2312" w:hint="eastAsia"/>
          <w:b/>
          <w:sz w:val="32"/>
          <w:szCs w:val="32"/>
        </w:rPr>
        <w:t>第二部分：</w:t>
      </w:r>
      <w:r w:rsidRPr="00BA68DD">
        <w:rPr>
          <w:rFonts w:ascii="仿宋_GB2312" w:eastAsia="仿宋_GB2312" w:hAnsi="黑体" w:hint="eastAsia"/>
          <w:b/>
          <w:bCs/>
          <w:color w:val="000000"/>
          <w:sz w:val="32"/>
          <w:szCs w:val="32"/>
        </w:rPr>
        <w:t>柳州市计量技术测试研究所</w:t>
      </w:r>
      <w:r>
        <w:rPr>
          <w:rFonts w:ascii="仿宋_GB2312" w:eastAsia="仿宋_GB2312"/>
          <w:b/>
          <w:sz w:val="32"/>
          <w:szCs w:val="32"/>
        </w:rPr>
        <w:t>2021</w:t>
      </w:r>
      <w:r>
        <w:rPr>
          <w:rFonts w:ascii="仿宋_GB2312" w:eastAsia="仿宋_GB2312" w:hint="eastAsia"/>
          <w:b/>
          <w:sz w:val="32"/>
          <w:szCs w:val="32"/>
        </w:rPr>
        <w:t>年部门决算报表</w:t>
      </w:r>
    </w:p>
    <w:p w:rsidR="00D33757" w:rsidRDefault="00D33757">
      <w:pPr>
        <w:ind w:left="645"/>
        <w:rPr>
          <w:rFonts w:ascii="仿宋_GB2312" w:eastAsia="仿宋_GB2312"/>
          <w:sz w:val="32"/>
          <w:szCs w:val="32"/>
        </w:rPr>
      </w:pPr>
      <w:r>
        <w:rPr>
          <w:rFonts w:ascii="仿宋_GB2312" w:eastAsia="仿宋_GB2312" w:hint="eastAsia"/>
          <w:sz w:val="32"/>
          <w:szCs w:val="32"/>
        </w:rPr>
        <w:t>表一：收入支出决算总表</w:t>
      </w:r>
    </w:p>
    <w:p w:rsidR="00D33757" w:rsidRDefault="00D33757">
      <w:pPr>
        <w:ind w:left="645"/>
        <w:rPr>
          <w:rFonts w:ascii="仿宋_GB2312" w:eastAsia="仿宋_GB2312"/>
          <w:sz w:val="32"/>
          <w:szCs w:val="32"/>
        </w:rPr>
      </w:pPr>
      <w:r>
        <w:rPr>
          <w:rFonts w:ascii="仿宋_GB2312" w:eastAsia="仿宋_GB2312" w:hint="eastAsia"/>
          <w:sz w:val="32"/>
          <w:szCs w:val="32"/>
        </w:rPr>
        <w:t>表二：收入决算表</w:t>
      </w:r>
    </w:p>
    <w:p w:rsidR="00D33757" w:rsidRDefault="00D33757">
      <w:pPr>
        <w:ind w:left="645"/>
        <w:rPr>
          <w:rFonts w:ascii="仿宋_GB2312" w:eastAsia="仿宋_GB2312"/>
          <w:sz w:val="32"/>
          <w:szCs w:val="32"/>
        </w:rPr>
      </w:pPr>
      <w:r>
        <w:rPr>
          <w:rFonts w:ascii="仿宋_GB2312" w:eastAsia="仿宋_GB2312" w:hint="eastAsia"/>
          <w:sz w:val="32"/>
          <w:szCs w:val="32"/>
        </w:rPr>
        <w:t>表三：支出决算表</w:t>
      </w:r>
    </w:p>
    <w:p w:rsidR="00D33757" w:rsidRDefault="00D33757">
      <w:pPr>
        <w:ind w:left="645"/>
        <w:rPr>
          <w:rFonts w:ascii="仿宋_GB2312" w:eastAsia="仿宋_GB2312"/>
          <w:sz w:val="32"/>
          <w:szCs w:val="32"/>
        </w:rPr>
      </w:pPr>
      <w:r>
        <w:rPr>
          <w:rFonts w:ascii="仿宋_GB2312" w:eastAsia="仿宋_GB2312" w:hint="eastAsia"/>
          <w:sz w:val="32"/>
          <w:szCs w:val="32"/>
        </w:rPr>
        <w:t>表四：财政拨款收入支出决算总表</w:t>
      </w:r>
    </w:p>
    <w:p w:rsidR="00D33757" w:rsidRDefault="00D33757">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D33757" w:rsidRDefault="00D33757">
      <w:pPr>
        <w:ind w:left="645"/>
        <w:rPr>
          <w:rFonts w:ascii="仿宋_GB2312" w:eastAsia="仿宋_GB2312"/>
          <w:sz w:val="32"/>
          <w:szCs w:val="32"/>
        </w:rPr>
      </w:pPr>
      <w:r>
        <w:rPr>
          <w:rFonts w:ascii="仿宋_GB2312" w:eastAsia="仿宋_GB2312" w:hint="eastAsia"/>
          <w:sz w:val="32"/>
          <w:szCs w:val="32"/>
        </w:rPr>
        <w:t>表六：一般公共预算财政拨款基本支出决算明细表</w:t>
      </w:r>
    </w:p>
    <w:p w:rsidR="00D33757" w:rsidRDefault="00D33757">
      <w:pPr>
        <w:ind w:left="645"/>
        <w:rPr>
          <w:rFonts w:ascii="仿宋_GB2312" w:eastAsia="仿宋_GB2312"/>
          <w:sz w:val="32"/>
          <w:szCs w:val="32"/>
        </w:rPr>
      </w:pPr>
      <w:r>
        <w:rPr>
          <w:rFonts w:ascii="仿宋_GB2312" w:eastAsia="仿宋_GB2312" w:hint="eastAsia"/>
          <w:sz w:val="32"/>
          <w:szCs w:val="32"/>
        </w:rPr>
        <w:t>表七：一般公共预算财政拨款“三公”经费支出决算表</w:t>
      </w:r>
    </w:p>
    <w:p w:rsidR="00D33757" w:rsidRDefault="00D33757">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D33757" w:rsidRDefault="00D33757">
      <w:pPr>
        <w:ind w:firstLine="645"/>
        <w:rPr>
          <w:rFonts w:ascii="仿宋_GB2312" w:eastAsia="仿宋_GB2312"/>
          <w:sz w:val="32"/>
          <w:szCs w:val="32"/>
        </w:rPr>
      </w:pPr>
      <w:r>
        <w:rPr>
          <w:rFonts w:ascii="仿宋_GB2312" w:eastAsia="仿宋_GB2312" w:hint="eastAsia"/>
          <w:sz w:val="32"/>
          <w:szCs w:val="32"/>
        </w:rPr>
        <w:t>表九：国有资本经营预算</w:t>
      </w:r>
      <w:r>
        <w:rPr>
          <w:rFonts w:ascii="仿宋_GB2312" w:eastAsia="仿宋_GB2312" w:hAnsi="黑体" w:hint="eastAsia"/>
          <w:sz w:val="32"/>
          <w:szCs w:val="32"/>
        </w:rPr>
        <w:t>财政拨款</w:t>
      </w:r>
      <w:r>
        <w:rPr>
          <w:rFonts w:ascii="仿宋_GB2312" w:eastAsia="仿宋_GB2312" w:hint="eastAsia"/>
          <w:sz w:val="32"/>
          <w:szCs w:val="32"/>
        </w:rPr>
        <w:t>支出决算表</w:t>
      </w:r>
    </w:p>
    <w:p w:rsidR="00D33757" w:rsidRDefault="00D33757">
      <w:pPr>
        <w:ind w:firstLine="645"/>
        <w:rPr>
          <w:rFonts w:ascii="仿宋_GB2312" w:eastAsia="仿宋_GB2312"/>
          <w:b/>
          <w:sz w:val="32"/>
          <w:szCs w:val="32"/>
        </w:rPr>
      </w:pPr>
      <w:r>
        <w:rPr>
          <w:rFonts w:ascii="仿宋_GB2312" w:eastAsia="仿宋_GB2312" w:hint="eastAsia"/>
          <w:b/>
          <w:sz w:val="32"/>
          <w:szCs w:val="32"/>
        </w:rPr>
        <w:t>第三部分：</w:t>
      </w:r>
      <w:r w:rsidRPr="00BA68DD">
        <w:rPr>
          <w:rFonts w:ascii="仿宋_GB2312" w:eastAsia="仿宋_GB2312" w:hAnsi="黑体" w:hint="eastAsia"/>
          <w:b/>
          <w:bCs/>
          <w:color w:val="000000"/>
          <w:sz w:val="32"/>
          <w:szCs w:val="32"/>
        </w:rPr>
        <w:t>柳州市计量技术测试研究所</w:t>
      </w:r>
      <w:r>
        <w:rPr>
          <w:rFonts w:ascii="仿宋_GB2312" w:eastAsia="仿宋_GB2312"/>
          <w:b/>
          <w:sz w:val="32"/>
          <w:szCs w:val="32"/>
        </w:rPr>
        <w:t>2021</w:t>
      </w:r>
      <w:r>
        <w:rPr>
          <w:rFonts w:ascii="仿宋_GB2312" w:eastAsia="仿宋_GB2312" w:hint="eastAsia"/>
          <w:b/>
          <w:sz w:val="32"/>
          <w:szCs w:val="32"/>
        </w:rPr>
        <w:t>年度部门决算情况说明</w:t>
      </w:r>
    </w:p>
    <w:p w:rsidR="00D33757" w:rsidRDefault="00D33757" w:rsidP="006D6A1E">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kern w:val="0"/>
          <w:sz w:val="32"/>
          <w:szCs w:val="32"/>
        </w:rPr>
        <w:t xml:space="preserve">2021 </w:t>
      </w:r>
      <w:r>
        <w:rPr>
          <w:rFonts w:ascii="仿宋_GB2312" w:eastAsia="仿宋_GB2312" w:cs="仿宋_GB2312" w:hint="eastAsia"/>
          <w:kern w:val="0"/>
          <w:sz w:val="32"/>
          <w:szCs w:val="32"/>
        </w:rPr>
        <w:t>年度收入支出决算总体情况。</w:t>
      </w:r>
    </w:p>
    <w:p w:rsidR="00D33757" w:rsidRDefault="00D33757" w:rsidP="006D6A1E">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kern w:val="0"/>
          <w:sz w:val="32"/>
          <w:szCs w:val="32"/>
        </w:rPr>
        <w:t xml:space="preserve">2021 </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公共预算财政拨款支出决算情况。</w:t>
      </w:r>
    </w:p>
    <w:p w:rsidR="00D33757" w:rsidRDefault="00D33757" w:rsidP="006D6A1E">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ascii="仿宋_GB2312" w:eastAsia="仿宋_GB2312" w:cs="仿宋_GB2312"/>
          <w:kern w:val="0"/>
          <w:sz w:val="32"/>
          <w:szCs w:val="32"/>
        </w:rPr>
        <w:t>2021</w:t>
      </w:r>
      <w:r>
        <w:rPr>
          <w:rFonts w:ascii="仿宋_GB2312" w:eastAsia="仿宋_GB2312" w:cs="仿宋_GB2312" w:hint="eastAsia"/>
          <w:kern w:val="0"/>
          <w:sz w:val="32"/>
          <w:szCs w:val="32"/>
        </w:rPr>
        <w:t>年度一般公共预算财政拨款基本支出决算情况说明。</w:t>
      </w:r>
    </w:p>
    <w:p w:rsidR="00D33757" w:rsidRDefault="00D33757" w:rsidP="006D6A1E">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ascii="仿宋_GB2312" w:eastAsia="仿宋_GB2312"/>
          <w:kern w:val="0"/>
          <w:sz w:val="32"/>
          <w:szCs w:val="32"/>
        </w:rPr>
        <w:t xml:space="preserve">2021 </w:t>
      </w:r>
      <w:r>
        <w:rPr>
          <w:rFonts w:ascii="仿宋_GB2312" w:eastAsia="仿宋_GB2312" w:cs="仿宋_GB2312" w:hint="eastAsia"/>
          <w:kern w:val="0"/>
          <w:sz w:val="32"/>
          <w:szCs w:val="32"/>
        </w:rPr>
        <w:t>年度政府性基金支出决算情况。</w:t>
      </w:r>
    </w:p>
    <w:p w:rsidR="00D33757" w:rsidRDefault="00D33757" w:rsidP="006D6A1E">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ascii="仿宋_GB2312" w:eastAsia="仿宋_GB2312" w:cs="仿宋_GB2312"/>
          <w:kern w:val="0"/>
          <w:sz w:val="32"/>
          <w:szCs w:val="32"/>
        </w:rPr>
        <w:t>2021</w:t>
      </w:r>
      <w:r>
        <w:rPr>
          <w:rFonts w:ascii="仿宋_GB2312" w:eastAsia="仿宋_GB2312" w:cs="仿宋_GB2312" w:hint="eastAsia"/>
          <w:kern w:val="0"/>
          <w:sz w:val="32"/>
          <w:szCs w:val="32"/>
        </w:rPr>
        <w:t>年度国有资本经营预算支出决算情况</w:t>
      </w:r>
    </w:p>
    <w:p w:rsidR="00D33757" w:rsidRDefault="00D33757" w:rsidP="006D6A1E">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公共预算财政拨款安排的“三公”经费支出决算情况说明。</w:t>
      </w:r>
    </w:p>
    <w:p w:rsidR="00D33757" w:rsidRDefault="00D33757" w:rsidP="006D6A1E">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七、其他重要事项情况说明。</w:t>
      </w:r>
    </w:p>
    <w:p w:rsidR="00D33757" w:rsidRDefault="00D33757">
      <w:pPr>
        <w:ind w:firstLine="645"/>
        <w:rPr>
          <w:rFonts w:ascii="仿宋_GB2312" w:eastAsia="仿宋_GB2312"/>
          <w:b/>
          <w:sz w:val="32"/>
          <w:szCs w:val="32"/>
        </w:rPr>
      </w:pPr>
      <w:r>
        <w:rPr>
          <w:rFonts w:ascii="仿宋_GB2312" w:eastAsia="仿宋_GB2312" w:hint="eastAsia"/>
          <w:b/>
          <w:sz w:val="32"/>
          <w:szCs w:val="32"/>
        </w:rPr>
        <w:t>第四部分：名词解释</w:t>
      </w:r>
    </w:p>
    <w:p w:rsidR="00D33757" w:rsidRDefault="00D33757">
      <w:pPr>
        <w:ind w:firstLine="646"/>
        <w:jc w:val="center"/>
        <w:rPr>
          <w:rFonts w:ascii="仿宋_GB2312" w:eastAsia="仿宋_GB2312"/>
          <w:b/>
          <w:sz w:val="32"/>
          <w:szCs w:val="32"/>
        </w:rPr>
      </w:pPr>
      <w:r>
        <w:rPr>
          <w:rFonts w:ascii="仿宋_GB2312" w:eastAsia="仿宋_GB2312" w:cs="仿宋_GB2312"/>
          <w:bCs/>
          <w:kern w:val="0"/>
          <w:sz w:val="32"/>
          <w:szCs w:val="32"/>
        </w:rPr>
        <w:br w:type="page"/>
      </w:r>
      <w:r>
        <w:rPr>
          <w:rFonts w:ascii="仿宋_GB2312" w:eastAsia="仿宋_GB2312" w:hint="eastAsia"/>
          <w:b/>
          <w:sz w:val="32"/>
          <w:szCs w:val="32"/>
        </w:rPr>
        <w:t>第一部分：</w:t>
      </w:r>
      <w:r w:rsidRPr="00BA68DD">
        <w:rPr>
          <w:rFonts w:ascii="仿宋_GB2312" w:eastAsia="仿宋_GB2312" w:hAnsi="黑体" w:hint="eastAsia"/>
          <w:b/>
          <w:bCs/>
          <w:color w:val="000000"/>
          <w:sz w:val="32"/>
          <w:szCs w:val="32"/>
        </w:rPr>
        <w:t>柳州市计量技术测试研究所</w:t>
      </w:r>
      <w:r>
        <w:rPr>
          <w:rFonts w:ascii="仿宋_GB2312" w:eastAsia="仿宋_GB2312" w:hint="eastAsia"/>
          <w:b/>
          <w:sz w:val="32"/>
          <w:szCs w:val="32"/>
        </w:rPr>
        <w:t>概况</w:t>
      </w:r>
    </w:p>
    <w:p w:rsidR="00D33757" w:rsidRDefault="00D33757">
      <w:pPr>
        <w:ind w:firstLine="646"/>
        <w:rPr>
          <w:rFonts w:ascii="仿宋_GB2312" w:eastAsia="仿宋_GB2312"/>
          <w:sz w:val="32"/>
          <w:szCs w:val="32"/>
        </w:rPr>
      </w:pPr>
      <w:r>
        <w:rPr>
          <w:rFonts w:ascii="仿宋_GB2312" w:eastAsia="仿宋_GB2312" w:hint="eastAsia"/>
          <w:sz w:val="32"/>
          <w:szCs w:val="32"/>
        </w:rPr>
        <w:t>一、主要职能</w:t>
      </w:r>
    </w:p>
    <w:p w:rsidR="00D33757" w:rsidRDefault="00D33757">
      <w:pPr>
        <w:ind w:firstLine="645"/>
        <w:rPr>
          <w:rFonts w:ascii="仿宋_GB2312" w:eastAsia="仿宋_GB2312"/>
          <w:sz w:val="32"/>
          <w:szCs w:val="32"/>
        </w:rPr>
      </w:pPr>
      <w:r w:rsidRPr="00BA68DD">
        <w:rPr>
          <w:rFonts w:ascii="仿宋_GB2312" w:eastAsia="仿宋_GB2312" w:hint="eastAsia"/>
          <w:sz w:val="32"/>
          <w:szCs w:val="32"/>
        </w:rPr>
        <w:t>柳州市计量技术测试研究所是国家依法设置的法定计量检定机构，也是柳州市唯一的一家依法设置的法定计量检定机构。主要承担建立社会公用计量标准，进行量值传递，计量器具的强制检定，以及法律法规规定的其他计量器具检定</w:t>
      </w:r>
      <w:r>
        <w:rPr>
          <w:rFonts w:ascii="仿宋_GB2312" w:eastAsia="仿宋_GB2312" w:hint="eastAsia"/>
          <w:sz w:val="32"/>
          <w:szCs w:val="32"/>
        </w:rPr>
        <w:t>、</w:t>
      </w:r>
      <w:r w:rsidRPr="00BA68DD">
        <w:rPr>
          <w:rFonts w:ascii="仿宋_GB2312" w:eastAsia="仿宋_GB2312" w:hint="eastAsia"/>
          <w:sz w:val="32"/>
          <w:szCs w:val="32"/>
        </w:rPr>
        <w:t>校准任务；还向本市各企事业单位、个人及社会各界提供校准</w:t>
      </w:r>
      <w:r>
        <w:rPr>
          <w:rFonts w:ascii="仿宋_GB2312" w:eastAsia="仿宋_GB2312" w:hint="eastAsia"/>
          <w:sz w:val="32"/>
          <w:szCs w:val="32"/>
        </w:rPr>
        <w:t>、</w:t>
      </w:r>
      <w:r w:rsidRPr="00BA68DD">
        <w:rPr>
          <w:rFonts w:ascii="仿宋_GB2312" w:eastAsia="仿宋_GB2312" w:hint="eastAsia"/>
          <w:sz w:val="32"/>
          <w:szCs w:val="32"/>
        </w:rPr>
        <w:t>检测等各类计量技术服务</w:t>
      </w:r>
      <w:r>
        <w:rPr>
          <w:rFonts w:ascii="仿宋_GB2312" w:eastAsia="仿宋_GB2312" w:hint="eastAsia"/>
          <w:sz w:val="32"/>
          <w:szCs w:val="32"/>
        </w:rPr>
        <w:t>，</w:t>
      </w:r>
      <w:r w:rsidRPr="00BA68DD">
        <w:rPr>
          <w:rFonts w:ascii="仿宋_GB2312" w:eastAsia="仿宋_GB2312" w:hint="eastAsia"/>
          <w:sz w:val="32"/>
          <w:szCs w:val="32"/>
        </w:rPr>
        <w:t>开展计量检测技术和方法研究等职责，为隶属的市场监督管理局实施计量监督提供技术保障。</w:t>
      </w:r>
    </w:p>
    <w:p w:rsidR="00D33757" w:rsidRDefault="00D33757">
      <w:pPr>
        <w:ind w:firstLine="645"/>
        <w:rPr>
          <w:rFonts w:ascii="仿宋_GB2312" w:eastAsia="仿宋_GB2312"/>
          <w:sz w:val="32"/>
          <w:szCs w:val="32"/>
        </w:rPr>
      </w:pPr>
      <w:r>
        <w:rPr>
          <w:rFonts w:ascii="仿宋_GB2312" w:eastAsia="仿宋_GB2312" w:hint="eastAsia"/>
          <w:sz w:val="32"/>
          <w:szCs w:val="32"/>
        </w:rPr>
        <w:t>二、单位机构设置情况</w:t>
      </w:r>
    </w:p>
    <w:p w:rsidR="00D33757" w:rsidRPr="00925880" w:rsidRDefault="00D33757" w:rsidP="00925880">
      <w:pPr>
        <w:widowControl/>
        <w:spacing w:line="660" w:lineRule="exact"/>
        <w:ind w:firstLine="600"/>
        <w:rPr>
          <w:rFonts w:ascii="仿宋" w:eastAsia="仿宋" w:hAnsi="仿宋" w:cs="宋体"/>
          <w:bCs/>
          <w:spacing w:val="7"/>
          <w:kern w:val="0"/>
          <w:sz w:val="32"/>
          <w:szCs w:val="32"/>
        </w:rPr>
      </w:pPr>
      <w:bookmarkStart w:id="1" w:name="_Toc14936"/>
      <w:r>
        <w:rPr>
          <w:rFonts w:ascii="仿宋" w:eastAsia="仿宋" w:hAnsi="仿宋" w:cs="宋体" w:hint="eastAsia"/>
          <w:bCs/>
          <w:spacing w:val="7"/>
          <w:kern w:val="0"/>
          <w:sz w:val="32"/>
          <w:szCs w:val="32"/>
        </w:rPr>
        <w:t>柳州市计量技术测试研究所是柳州市</w:t>
      </w:r>
      <w:r>
        <w:rPr>
          <w:rFonts w:ascii="仿宋" w:eastAsia="仿宋" w:hAnsi="仿宋" w:hint="eastAsia"/>
          <w:sz w:val="32"/>
          <w:szCs w:val="32"/>
        </w:rPr>
        <w:t>市场监督管理局</w:t>
      </w:r>
      <w:r>
        <w:rPr>
          <w:rFonts w:ascii="仿宋" w:eastAsia="仿宋" w:hAnsi="仿宋" w:cs="宋体" w:hint="eastAsia"/>
          <w:bCs/>
          <w:spacing w:val="7"/>
          <w:kern w:val="0"/>
          <w:sz w:val="32"/>
          <w:szCs w:val="32"/>
        </w:rPr>
        <w:t>管理的全额拨款事业单位，</w:t>
      </w:r>
      <w:r>
        <w:rPr>
          <w:rFonts w:ascii="仿宋" w:eastAsia="仿宋" w:hAnsi="仿宋" w:cs="宋体"/>
          <w:bCs/>
          <w:spacing w:val="7"/>
          <w:kern w:val="0"/>
          <w:sz w:val="32"/>
          <w:szCs w:val="32"/>
        </w:rPr>
        <w:t xml:space="preserve"> </w:t>
      </w:r>
      <w:r>
        <w:rPr>
          <w:rFonts w:ascii="仿宋" w:eastAsia="仿宋" w:hAnsi="仿宋" w:cs="宋体" w:hint="eastAsia"/>
          <w:bCs/>
          <w:spacing w:val="7"/>
          <w:kern w:val="0"/>
          <w:sz w:val="32"/>
          <w:szCs w:val="32"/>
        </w:rPr>
        <w:t>内设</w:t>
      </w:r>
      <w:r>
        <w:rPr>
          <w:rFonts w:ascii="仿宋" w:eastAsia="仿宋" w:hAnsi="仿宋" w:cs="宋体"/>
          <w:bCs/>
          <w:spacing w:val="7"/>
          <w:kern w:val="0"/>
          <w:sz w:val="32"/>
          <w:szCs w:val="32"/>
        </w:rPr>
        <w:t>12</w:t>
      </w:r>
      <w:r>
        <w:rPr>
          <w:rFonts w:ascii="仿宋" w:eastAsia="仿宋" w:hAnsi="仿宋" w:cs="宋体" w:hint="eastAsia"/>
          <w:bCs/>
          <w:spacing w:val="7"/>
          <w:kern w:val="0"/>
          <w:sz w:val="32"/>
          <w:szCs w:val="32"/>
        </w:rPr>
        <w:t>个科室</w:t>
      </w:r>
      <w:r>
        <w:rPr>
          <w:rFonts w:ascii="仿宋" w:eastAsia="仿宋" w:hAnsi="仿宋" w:cs="Arial" w:hint="eastAsia"/>
          <w:sz w:val="32"/>
          <w:szCs w:val="32"/>
        </w:rPr>
        <w:t>：</w:t>
      </w:r>
      <w:r>
        <w:rPr>
          <w:rFonts w:ascii="仿宋" w:eastAsia="仿宋" w:hAnsi="仿宋" w:hint="eastAsia"/>
          <w:sz w:val="32"/>
          <w:szCs w:val="32"/>
        </w:rPr>
        <w:t>办公室、人事教育科、质量控制科、综合业务科、长度检测室、力学检测室、热工检测室、电学检测室、衡器检测室、理化检测室、医疗检测室、流量检测室。</w:t>
      </w:r>
      <w:bookmarkEnd w:id="1"/>
    </w:p>
    <w:p w:rsidR="00D33757" w:rsidRDefault="00D33757">
      <w:pPr>
        <w:rPr>
          <w:rFonts w:ascii="仿宋_GB2312" w:eastAsia="仿宋_GB2312"/>
          <w:b/>
          <w:sz w:val="32"/>
          <w:szCs w:val="32"/>
        </w:rPr>
      </w:pPr>
      <w:r>
        <w:rPr>
          <w:rFonts w:ascii="仿宋_GB2312" w:eastAsia="仿宋_GB2312" w:hint="eastAsia"/>
          <w:b/>
          <w:sz w:val="32"/>
          <w:szCs w:val="32"/>
        </w:rPr>
        <w:t>第二部分：</w:t>
      </w:r>
      <w:r w:rsidRPr="00BA68DD">
        <w:rPr>
          <w:rFonts w:ascii="仿宋_GB2312" w:eastAsia="仿宋_GB2312" w:hAnsi="黑体" w:hint="eastAsia"/>
          <w:b/>
          <w:bCs/>
          <w:color w:val="000000"/>
          <w:sz w:val="32"/>
          <w:szCs w:val="32"/>
        </w:rPr>
        <w:t>柳州市计量技术测试研究所</w:t>
      </w:r>
      <w:r>
        <w:rPr>
          <w:rFonts w:ascii="仿宋_GB2312" w:eastAsia="仿宋_GB2312"/>
          <w:b/>
          <w:sz w:val="32"/>
          <w:szCs w:val="32"/>
        </w:rPr>
        <w:t>2021</w:t>
      </w:r>
      <w:r>
        <w:rPr>
          <w:rFonts w:ascii="仿宋_GB2312" w:eastAsia="仿宋_GB2312" w:hint="eastAsia"/>
          <w:b/>
          <w:sz w:val="32"/>
          <w:szCs w:val="32"/>
        </w:rPr>
        <w:t>年部门决算报表</w:t>
      </w:r>
    </w:p>
    <w:p w:rsidR="00D33757" w:rsidRPr="00925880" w:rsidRDefault="00D33757" w:rsidP="00925880">
      <w:pPr>
        <w:jc w:val="right"/>
        <w:rPr>
          <w:sz w:val="22"/>
          <w:szCs w:val="22"/>
        </w:rPr>
      </w:pPr>
      <w:r>
        <w:rPr>
          <w:sz w:val="22"/>
          <w:szCs w:val="22"/>
        </w:rPr>
        <w:t xml:space="preserve">                   </w:t>
      </w:r>
    </w:p>
    <w:p w:rsidR="00D33757" w:rsidRDefault="00D33757">
      <w:pPr>
        <w:ind w:firstLine="640"/>
        <w:rPr>
          <w:rFonts w:ascii="黑体" w:eastAsia="黑体" w:hAnsi="黑体"/>
          <w:sz w:val="32"/>
          <w:szCs w:val="32"/>
        </w:rPr>
      </w:pPr>
      <w:r>
        <w:rPr>
          <w:rFonts w:ascii="黑体" w:eastAsia="黑体" w:hAnsi="黑体" w:hint="eastAsia"/>
          <w:sz w:val="32"/>
          <w:szCs w:val="32"/>
        </w:rPr>
        <w:t>此部分另附表格，详见附件：</w:t>
      </w:r>
      <w:r w:rsidRPr="00BA68DD">
        <w:rPr>
          <w:rFonts w:ascii="仿宋_GB2312" w:eastAsia="仿宋_GB2312" w:hAnsi="黑体" w:hint="eastAsia"/>
          <w:b/>
          <w:bCs/>
          <w:color w:val="000000"/>
          <w:sz w:val="32"/>
          <w:szCs w:val="32"/>
        </w:rPr>
        <w:t>柳州市计量技术测试研究所</w:t>
      </w:r>
      <w:r>
        <w:rPr>
          <w:rFonts w:ascii="黑体" w:eastAsia="黑体" w:hAnsi="黑体"/>
          <w:sz w:val="32"/>
          <w:szCs w:val="32"/>
        </w:rPr>
        <w:t>2021</w:t>
      </w:r>
      <w:r>
        <w:rPr>
          <w:rFonts w:ascii="黑体" w:eastAsia="黑体" w:hAnsi="黑体" w:hint="eastAsia"/>
          <w:sz w:val="32"/>
          <w:szCs w:val="32"/>
        </w:rPr>
        <w:t>年度部门决算公开表</w:t>
      </w:r>
    </w:p>
    <w:p w:rsidR="00D33757" w:rsidRDefault="00D33757"/>
    <w:p w:rsidR="00D33757" w:rsidRDefault="00D33757"/>
    <w:p w:rsidR="00D33757" w:rsidRDefault="00D33757"/>
    <w:p w:rsidR="00D33757" w:rsidRDefault="00D33757">
      <w:pPr>
        <w:sectPr w:rsidR="00D33757">
          <w:headerReference w:type="default" r:id="rId6"/>
          <w:footerReference w:type="even" r:id="rId7"/>
          <w:footerReference w:type="default" r:id="rId8"/>
          <w:pgSz w:w="11906" w:h="16838"/>
          <w:pgMar w:top="1440" w:right="1797" w:bottom="1440" w:left="1377" w:header="851" w:footer="992" w:gutter="0"/>
          <w:pgNumType w:fmt="numberInDash"/>
          <w:cols w:space="720"/>
          <w:docGrid w:type="lines" w:linePitch="312"/>
        </w:sectPr>
      </w:pPr>
    </w:p>
    <w:p w:rsidR="00D33757" w:rsidRDefault="00D33757">
      <w:pPr>
        <w:jc w:val="center"/>
        <w:rPr>
          <w:rFonts w:ascii="方正小标宋简体" w:eastAsia="方正小标宋简体" w:hAnsi="宋体" w:cs="宋体"/>
          <w:kern w:val="0"/>
          <w:sz w:val="36"/>
          <w:szCs w:val="36"/>
        </w:rPr>
      </w:pPr>
    </w:p>
    <w:p w:rsidR="00D33757" w:rsidRDefault="00D33757">
      <w:pPr>
        <w:spacing w:line="580" w:lineRule="exact"/>
        <w:rPr>
          <w:rFonts w:ascii="仿宋_GB2312" w:eastAsia="仿宋_GB2312"/>
          <w:b/>
          <w:sz w:val="32"/>
          <w:szCs w:val="32"/>
        </w:rPr>
      </w:pPr>
      <w:r>
        <w:rPr>
          <w:rFonts w:ascii="仿宋_GB2312" w:eastAsia="仿宋_GB2312" w:hint="eastAsia"/>
          <w:b/>
          <w:sz w:val="32"/>
          <w:szCs w:val="32"/>
        </w:rPr>
        <w:t>第三部分：</w:t>
      </w:r>
      <w:r w:rsidRPr="00BA68DD">
        <w:rPr>
          <w:rFonts w:ascii="仿宋_GB2312" w:eastAsia="仿宋_GB2312" w:hAnsi="黑体" w:hint="eastAsia"/>
          <w:b/>
          <w:bCs/>
          <w:color w:val="000000"/>
          <w:sz w:val="32"/>
          <w:szCs w:val="32"/>
        </w:rPr>
        <w:t>柳州市计量技术测试研究所</w:t>
      </w:r>
      <w:r>
        <w:rPr>
          <w:rFonts w:ascii="仿宋_GB2312" w:eastAsia="仿宋_GB2312"/>
          <w:b/>
          <w:sz w:val="32"/>
          <w:szCs w:val="32"/>
        </w:rPr>
        <w:t>2021</w:t>
      </w:r>
      <w:r>
        <w:rPr>
          <w:rFonts w:ascii="仿宋_GB2312" w:eastAsia="仿宋_GB2312" w:hint="eastAsia"/>
          <w:b/>
          <w:sz w:val="32"/>
          <w:szCs w:val="32"/>
        </w:rPr>
        <w:t>年度部门决算情况说明</w:t>
      </w:r>
    </w:p>
    <w:p w:rsidR="00D33757" w:rsidRDefault="00D33757" w:rsidP="006D6A1E">
      <w:pPr>
        <w:autoSpaceDE w:val="0"/>
        <w:autoSpaceDN w:val="0"/>
        <w:adjustRightInd w:val="0"/>
        <w:spacing w:line="560" w:lineRule="exact"/>
        <w:ind w:firstLineChars="200" w:firstLine="31680"/>
        <w:jc w:val="left"/>
        <w:rPr>
          <w:rFonts w:ascii="黑体" w:eastAsia="黑体" w:hAnsi="黑体" w:cs="仿宋_GB2312"/>
          <w:kern w:val="0"/>
          <w:sz w:val="32"/>
          <w:szCs w:val="32"/>
        </w:rPr>
      </w:pPr>
      <w:r>
        <w:rPr>
          <w:rFonts w:ascii="黑体" w:eastAsia="黑体" w:hAnsi="黑体" w:cs="仿宋_GB2312" w:hint="eastAsia"/>
          <w:kern w:val="0"/>
          <w:sz w:val="32"/>
          <w:szCs w:val="32"/>
        </w:rPr>
        <w:t>一、</w:t>
      </w:r>
      <w:r>
        <w:rPr>
          <w:rFonts w:ascii="黑体" w:eastAsia="黑体" w:hAnsi="黑体"/>
          <w:kern w:val="0"/>
          <w:sz w:val="32"/>
          <w:szCs w:val="32"/>
        </w:rPr>
        <w:t>2021</w:t>
      </w:r>
      <w:r>
        <w:rPr>
          <w:rFonts w:ascii="黑体" w:eastAsia="黑体" w:hAnsi="黑体" w:cs="仿宋_GB2312" w:hint="eastAsia"/>
          <w:kern w:val="0"/>
          <w:sz w:val="32"/>
          <w:szCs w:val="32"/>
        </w:rPr>
        <w:t>年度收入支出决算总体情况</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（一）本单位</w:t>
      </w:r>
      <w:r>
        <w:rPr>
          <w:rFonts w:ascii="仿宋_GB2312" w:eastAsia="仿宋_GB2312" w:cs="仿宋_GB2312"/>
          <w:kern w:val="0"/>
          <w:sz w:val="32"/>
          <w:szCs w:val="32"/>
        </w:rPr>
        <w:t>2021</w:t>
      </w:r>
      <w:r>
        <w:rPr>
          <w:rFonts w:ascii="仿宋_GB2312" w:eastAsia="仿宋_GB2312" w:cs="仿宋_GB2312" w:hint="eastAsia"/>
          <w:kern w:val="0"/>
          <w:sz w:val="32"/>
          <w:szCs w:val="32"/>
        </w:rPr>
        <w:t>年度总收入</w:t>
      </w:r>
      <w:r>
        <w:rPr>
          <w:rFonts w:ascii="仿宋_GB2312" w:eastAsia="仿宋_GB2312"/>
          <w:kern w:val="0"/>
          <w:sz w:val="32"/>
          <w:szCs w:val="32"/>
        </w:rPr>
        <w:t>2139.33</w:t>
      </w:r>
      <w:r>
        <w:rPr>
          <w:rFonts w:ascii="仿宋_GB2312" w:eastAsia="仿宋_GB2312" w:cs="仿宋_GB2312" w:hint="eastAsia"/>
          <w:kern w:val="0"/>
          <w:sz w:val="32"/>
          <w:szCs w:val="32"/>
        </w:rPr>
        <w:t>万元，其中本年收入</w:t>
      </w:r>
      <w:r>
        <w:rPr>
          <w:rFonts w:ascii="仿宋_GB2312" w:eastAsia="仿宋_GB2312" w:cs="仿宋_GB2312"/>
          <w:kern w:val="0"/>
          <w:sz w:val="32"/>
          <w:szCs w:val="32"/>
        </w:rPr>
        <w:t>2034.54</w:t>
      </w:r>
      <w:r>
        <w:rPr>
          <w:rFonts w:ascii="仿宋_GB2312" w:eastAsia="仿宋_GB2312" w:cs="仿宋_GB2312" w:hint="eastAsia"/>
          <w:kern w:val="0"/>
          <w:sz w:val="32"/>
          <w:szCs w:val="32"/>
        </w:rPr>
        <w:t>万元</w:t>
      </w:r>
      <w:r>
        <w:rPr>
          <w:rFonts w:ascii="仿宋_GB2312" w:eastAsia="仿宋_GB2312" w:cs="仿宋_GB2312"/>
          <w:kern w:val="0"/>
          <w:sz w:val="32"/>
          <w:szCs w:val="32"/>
        </w:rPr>
        <w:t xml:space="preserve">, </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kern w:val="0"/>
          <w:sz w:val="32"/>
          <w:szCs w:val="32"/>
        </w:rPr>
        <w:t>504.43</w:t>
      </w:r>
      <w:r>
        <w:rPr>
          <w:rFonts w:ascii="仿宋_GB2312" w:eastAsia="仿宋_GB2312" w:hAnsi="黑体" w:cs="仿宋_GB2312" w:hint="eastAsia"/>
          <w:kern w:val="0"/>
          <w:sz w:val="32"/>
          <w:szCs w:val="32"/>
        </w:rPr>
        <w:t>万元，下降</w:t>
      </w:r>
      <w:r>
        <w:rPr>
          <w:rFonts w:ascii="仿宋_GB2312" w:eastAsia="仿宋_GB2312" w:hAnsi="黑体" w:cs="仿宋_GB2312"/>
          <w:kern w:val="0"/>
          <w:sz w:val="32"/>
          <w:szCs w:val="32"/>
        </w:rPr>
        <w:t>19.87%</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收入具体情况如下。</w:t>
      </w:r>
    </w:p>
    <w:p w:rsidR="00D33757" w:rsidRDefault="00D33757" w:rsidP="006D6A1E">
      <w:pPr>
        <w:autoSpaceDE w:val="0"/>
        <w:autoSpaceDN w:val="0"/>
        <w:adjustRightInd w:val="0"/>
        <w:spacing w:line="560" w:lineRule="exact"/>
        <w:ind w:firstLineChars="196" w:firstLine="31680"/>
        <w:jc w:val="left"/>
        <w:rPr>
          <w:rFonts w:ascii="仿宋_GB2312" w:eastAsia="仿宋_GB2312" w:hAnsi="黑体" w:cs="仿宋_GB2312"/>
          <w:kern w:val="0"/>
          <w:sz w:val="32"/>
          <w:szCs w:val="32"/>
        </w:rPr>
      </w:pPr>
      <w:r>
        <w:rPr>
          <w:rFonts w:ascii="仿宋_GB2312" w:eastAsia="仿宋_GB2312"/>
          <w:bCs/>
          <w:kern w:val="0"/>
          <w:sz w:val="32"/>
          <w:szCs w:val="32"/>
        </w:rPr>
        <w:t>1</w:t>
      </w:r>
      <w:r>
        <w:rPr>
          <w:rFonts w:ascii="仿宋_GB2312" w:eastAsia="仿宋_GB2312" w:cs="仿宋_GB2312"/>
          <w:kern w:val="0"/>
          <w:sz w:val="32"/>
          <w:szCs w:val="32"/>
        </w:rPr>
        <w:t>.</w:t>
      </w:r>
      <w:r>
        <w:rPr>
          <w:rFonts w:ascii="仿宋_GB2312" w:eastAsia="仿宋_GB2312" w:cs="仿宋_GB2312" w:hint="eastAsia"/>
          <w:kern w:val="0"/>
          <w:sz w:val="32"/>
          <w:szCs w:val="32"/>
        </w:rPr>
        <w:t>一般公共预算财政拨款收入</w:t>
      </w:r>
      <w:r>
        <w:rPr>
          <w:rFonts w:ascii="仿宋_GB2312" w:eastAsia="仿宋_GB2312"/>
          <w:kern w:val="0"/>
          <w:sz w:val="32"/>
          <w:szCs w:val="32"/>
        </w:rPr>
        <w:t>2034.07</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w:t>
      </w:r>
      <w:r>
        <w:rPr>
          <w:rFonts w:ascii="仿宋_GB2312" w:eastAsia="仿宋_GB2312" w:hAnsi="黑体" w:cs="仿宋_GB2312" w:hint="eastAsia"/>
          <w:kern w:val="0"/>
          <w:sz w:val="32"/>
          <w:szCs w:val="32"/>
        </w:rPr>
        <w:t>年度决算数增加</w:t>
      </w:r>
      <w:r>
        <w:rPr>
          <w:rFonts w:ascii="仿宋_GB2312" w:eastAsia="仿宋_GB2312" w:hAnsi="黑体" w:cs="仿宋_GB2312"/>
          <w:kern w:val="0"/>
          <w:sz w:val="32"/>
          <w:szCs w:val="32"/>
        </w:rPr>
        <w:t>66.22</w:t>
      </w:r>
      <w:r>
        <w:rPr>
          <w:rFonts w:ascii="仿宋_GB2312" w:eastAsia="仿宋_GB2312" w:hAnsi="黑体" w:cs="仿宋_GB2312" w:hint="eastAsia"/>
          <w:kern w:val="0"/>
          <w:sz w:val="32"/>
          <w:szCs w:val="32"/>
        </w:rPr>
        <w:t>万元，增长</w:t>
      </w:r>
      <w:r>
        <w:rPr>
          <w:rFonts w:ascii="仿宋_GB2312" w:eastAsia="仿宋_GB2312" w:hAnsi="黑体" w:cs="仿宋_GB2312"/>
          <w:kern w:val="0"/>
          <w:sz w:val="32"/>
          <w:szCs w:val="32"/>
        </w:rPr>
        <w:t>3.37%</w:t>
      </w:r>
      <w:r>
        <w:rPr>
          <w:rFonts w:ascii="仿宋_GB2312" w:eastAsia="仿宋_GB2312" w:hAnsi="黑体" w:cs="仿宋_GB2312" w:hint="eastAsia"/>
          <w:kern w:val="0"/>
          <w:sz w:val="32"/>
          <w:szCs w:val="32"/>
        </w:rPr>
        <w:t>，主要原因是：人员增加，经费下拨增加。</w:t>
      </w:r>
    </w:p>
    <w:p w:rsidR="00D33757" w:rsidRDefault="00D33757" w:rsidP="006D6A1E">
      <w:pPr>
        <w:autoSpaceDE w:val="0"/>
        <w:autoSpaceDN w:val="0"/>
        <w:adjustRightInd w:val="0"/>
        <w:spacing w:line="560" w:lineRule="exact"/>
        <w:ind w:firstLineChars="196" w:firstLine="31680"/>
        <w:jc w:val="left"/>
        <w:rPr>
          <w:rFonts w:ascii="仿宋_GB2312" w:eastAsia="仿宋_GB2312" w:hAnsi="黑体" w:cs="仿宋_GB2312"/>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政府性基金预算财政拨款收入</w:t>
      </w:r>
      <w:r>
        <w:rPr>
          <w:rFonts w:ascii="仿宋_GB2312" w:eastAsia="仿宋_GB2312"/>
          <w:kern w:val="0"/>
          <w:sz w:val="32"/>
          <w:szCs w:val="32"/>
        </w:rPr>
        <w:t>0</w:t>
      </w:r>
      <w:r>
        <w:rPr>
          <w:rFonts w:ascii="仿宋_GB2312" w:eastAsia="仿宋_GB2312" w:cs="仿宋_GB2312" w:hint="eastAsia"/>
          <w:kern w:val="0"/>
          <w:sz w:val="32"/>
          <w:szCs w:val="32"/>
        </w:rPr>
        <w:t>万元。</w:t>
      </w:r>
    </w:p>
    <w:p w:rsidR="00D33757" w:rsidRDefault="00D33757" w:rsidP="006D6A1E">
      <w:pPr>
        <w:autoSpaceDE w:val="0"/>
        <w:autoSpaceDN w:val="0"/>
        <w:adjustRightInd w:val="0"/>
        <w:spacing w:line="560" w:lineRule="exact"/>
        <w:ind w:firstLineChars="196" w:firstLine="31680"/>
        <w:jc w:val="left"/>
        <w:rPr>
          <w:rFonts w:ascii="仿宋_GB2312" w:eastAsia="仿宋_GB2312" w:cs="仿宋_GB2312"/>
          <w:kern w:val="0"/>
          <w:sz w:val="32"/>
          <w:szCs w:val="32"/>
        </w:rPr>
      </w:pPr>
      <w:r>
        <w:rPr>
          <w:rFonts w:ascii="仿宋_GB2312" w:eastAsia="仿宋_GB2312"/>
          <w:bCs/>
          <w:kern w:val="0"/>
          <w:sz w:val="32"/>
          <w:szCs w:val="32"/>
        </w:rPr>
        <w:t>3</w:t>
      </w:r>
      <w:r>
        <w:rPr>
          <w:rFonts w:ascii="仿宋_GB2312" w:eastAsia="仿宋_GB2312" w:cs="仿宋_GB2312"/>
          <w:kern w:val="0"/>
          <w:sz w:val="32"/>
          <w:szCs w:val="32"/>
        </w:rPr>
        <w:t>.</w:t>
      </w:r>
      <w:r>
        <w:rPr>
          <w:rFonts w:ascii="仿宋_GB2312" w:eastAsia="仿宋_GB2312" w:cs="仿宋_GB2312" w:hint="eastAsia"/>
          <w:kern w:val="0"/>
          <w:sz w:val="32"/>
          <w:szCs w:val="32"/>
        </w:rPr>
        <w:t>国有资本经营预算财政拨款收入</w:t>
      </w:r>
      <w:r>
        <w:rPr>
          <w:rFonts w:ascii="仿宋_GB2312" w:eastAsia="仿宋_GB2312"/>
          <w:kern w:val="0"/>
          <w:sz w:val="32"/>
          <w:szCs w:val="32"/>
        </w:rPr>
        <w:t>0</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w:t>
      </w:r>
    </w:p>
    <w:p w:rsidR="00D33757" w:rsidRPr="00A43055" w:rsidRDefault="00D33757" w:rsidP="006D6A1E">
      <w:pPr>
        <w:autoSpaceDE w:val="0"/>
        <w:autoSpaceDN w:val="0"/>
        <w:adjustRightInd w:val="0"/>
        <w:spacing w:line="560" w:lineRule="exact"/>
        <w:ind w:firstLineChars="196" w:firstLine="31680"/>
        <w:jc w:val="left"/>
        <w:rPr>
          <w:rFonts w:ascii="仿宋_GB2312" w:eastAsia="仿宋_GB2312" w:cs="仿宋_GB2312"/>
          <w:kern w:val="0"/>
          <w:sz w:val="32"/>
          <w:szCs w:val="32"/>
        </w:rPr>
      </w:pPr>
      <w:r>
        <w:rPr>
          <w:rFonts w:ascii="仿宋_GB2312" w:eastAsia="仿宋_GB2312" w:cs="仿宋_GB2312"/>
          <w:kern w:val="0"/>
          <w:sz w:val="32"/>
          <w:szCs w:val="32"/>
        </w:rPr>
        <w:t>4.</w:t>
      </w:r>
      <w:r>
        <w:rPr>
          <w:rFonts w:ascii="仿宋_GB2312" w:eastAsia="仿宋_GB2312" w:cs="仿宋_GB2312" w:hint="eastAsia"/>
          <w:kern w:val="0"/>
          <w:sz w:val="32"/>
          <w:szCs w:val="32"/>
        </w:rPr>
        <w:t>事业收入</w:t>
      </w:r>
      <w:r>
        <w:rPr>
          <w:rFonts w:ascii="仿宋_GB2312" w:eastAsia="仿宋_GB2312"/>
          <w:kern w:val="0"/>
          <w:sz w:val="32"/>
          <w:szCs w:val="32"/>
        </w:rPr>
        <w:t>0</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w:t>
      </w:r>
    </w:p>
    <w:p w:rsidR="00D33757" w:rsidRDefault="00D33757" w:rsidP="006D6A1E">
      <w:pPr>
        <w:autoSpaceDE w:val="0"/>
        <w:autoSpaceDN w:val="0"/>
        <w:adjustRightInd w:val="0"/>
        <w:spacing w:line="560" w:lineRule="exact"/>
        <w:ind w:firstLineChars="196" w:firstLine="31680"/>
        <w:jc w:val="left"/>
        <w:rPr>
          <w:rFonts w:ascii="仿宋_GB2312" w:eastAsia="仿宋_GB2312" w:cs="仿宋_GB2312"/>
          <w:kern w:val="0"/>
          <w:sz w:val="32"/>
          <w:szCs w:val="32"/>
        </w:rPr>
      </w:pPr>
      <w:r>
        <w:rPr>
          <w:rFonts w:ascii="仿宋_GB2312" w:eastAsia="仿宋_GB2312"/>
          <w:bCs/>
          <w:kern w:val="0"/>
          <w:sz w:val="32"/>
          <w:szCs w:val="32"/>
        </w:rPr>
        <w:t>5</w:t>
      </w:r>
      <w:r>
        <w:rPr>
          <w:rFonts w:ascii="仿宋_GB2312" w:eastAsia="仿宋_GB2312" w:cs="仿宋_GB2312"/>
          <w:kern w:val="0"/>
          <w:sz w:val="32"/>
          <w:szCs w:val="32"/>
        </w:rPr>
        <w:t>.</w:t>
      </w:r>
      <w:r>
        <w:rPr>
          <w:rFonts w:ascii="仿宋_GB2312" w:eastAsia="仿宋_GB2312" w:cs="仿宋_GB2312" w:hint="eastAsia"/>
          <w:kern w:val="0"/>
          <w:sz w:val="32"/>
          <w:szCs w:val="32"/>
        </w:rPr>
        <w:t>经营收入</w:t>
      </w:r>
      <w:r>
        <w:rPr>
          <w:rFonts w:ascii="仿宋_GB2312" w:eastAsia="仿宋_GB2312"/>
          <w:kern w:val="0"/>
          <w:sz w:val="32"/>
          <w:szCs w:val="32"/>
        </w:rPr>
        <w:t>0</w:t>
      </w:r>
      <w:r>
        <w:rPr>
          <w:rFonts w:ascii="仿宋_GB2312" w:eastAsia="仿宋_GB2312" w:cs="仿宋_GB2312" w:hint="eastAsia"/>
          <w:kern w:val="0"/>
          <w:sz w:val="32"/>
          <w:szCs w:val="32"/>
        </w:rPr>
        <w:t>万元，为事业单位在业务活动之外开展非独立核算经营活动取得的收入。</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kern w:val="0"/>
          <w:sz w:val="32"/>
          <w:szCs w:val="32"/>
        </w:rPr>
        <w:t>570.54</w:t>
      </w:r>
      <w:r>
        <w:rPr>
          <w:rFonts w:ascii="仿宋_GB2312" w:eastAsia="仿宋_GB2312" w:hAnsi="黑体" w:cs="仿宋_GB2312" w:hint="eastAsia"/>
          <w:kern w:val="0"/>
          <w:sz w:val="32"/>
          <w:szCs w:val="32"/>
        </w:rPr>
        <w:t>万元，下降</w:t>
      </w:r>
      <w:r>
        <w:rPr>
          <w:rFonts w:ascii="仿宋_GB2312" w:eastAsia="仿宋_GB2312" w:hAnsi="黑体" w:cs="仿宋_GB2312"/>
          <w:kern w:val="0"/>
          <w:sz w:val="32"/>
          <w:szCs w:val="32"/>
        </w:rPr>
        <w:t>100%</w:t>
      </w:r>
      <w:r>
        <w:rPr>
          <w:rFonts w:ascii="仿宋_GB2312" w:eastAsia="仿宋_GB2312" w:hAnsi="黑体" w:cs="仿宋_GB2312" w:hint="eastAsia"/>
          <w:kern w:val="0"/>
          <w:sz w:val="32"/>
          <w:szCs w:val="32"/>
        </w:rPr>
        <w:t>，主要原因是：</w:t>
      </w:r>
      <w:r>
        <w:rPr>
          <w:rFonts w:ascii="仿宋_GB2312" w:eastAsia="仿宋_GB2312" w:hAnsi="黑体" w:cs="仿宋_GB2312"/>
          <w:kern w:val="0"/>
          <w:sz w:val="32"/>
          <w:szCs w:val="32"/>
        </w:rPr>
        <w:t>2021</w:t>
      </w:r>
      <w:r>
        <w:rPr>
          <w:rFonts w:ascii="仿宋_GB2312" w:eastAsia="仿宋_GB2312" w:hAnsi="黑体" w:cs="仿宋_GB2312" w:hint="eastAsia"/>
          <w:kern w:val="0"/>
          <w:sz w:val="32"/>
          <w:szCs w:val="32"/>
        </w:rPr>
        <w:t>年未制定相关业务工作计划。</w:t>
      </w:r>
    </w:p>
    <w:p w:rsidR="00D33757" w:rsidRDefault="00D33757" w:rsidP="006D6A1E">
      <w:pPr>
        <w:autoSpaceDE w:val="0"/>
        <w:autoSpaceDN w:val="0"/>
        <w:adjustRightInd w:val="0"/>
        <w:spacing w:line="560" w:lineRule="exact"/>
        <w:ind w:firstLineChars="196" w:firstLine="31680"/>
        <w:jc w:val="left"/>
        <w:rPr>
          <w:rFonts w:ascii="仿宋_GB2312" w:eastAsia="仿宋_GB2312" w:cs="仿宋_GB2312"/>
          <w:kern w:val="0"/>
          <w:sz w:val="32"/>
          <w:szCs w:val="32"/>
        </w:rPr>
      </w:pPr>
      <w:r>
        <w:rPr>
          <w:rFonts w:ascii="仿宋_GB2312" w:eastAsia="仿宋_GB2312"/>
          <w:bCs/>
          <w:kern w:val="0"/>
          <w:sz w:val="32"/>
          <w:szCs w:val="32"/>
        </w:rPr>
        <w:t>6</w:t>
      </w:r>
      <w:r>
        <w:rPr>
          <w:rFonts w:ascii="仿宋_GB2312" w:eastAsia="仿宋_GB2312" w:cs="仿宋_GB2312"/>
          <w:kern w:val="0"/>
          <w:sz w:val="32"/>
          <w:szCs w:val="32"/>
        </w:rPr>
        <w:t>.</w:t>
      </w:r>
      <w:r>
        <w:rPr>
          <w:rFonts w:ascii="仿宋_GB2312" w:eastAsia="仿宋_GB2312" w:cs="仿宋_GB2312" w:hint="eastAsia"/>
          <w:kern w:val="0"/>
          <w:sz w:val="32"/>
          <w:szCs w:val="32"/>
        </w:rPr>
        <w:t>其他收入</w:t>
      </w:r>
      <w:r>
        <w:rPr>
          <w:rFonts w:ascii="仿宋_GB2312" w:eastAsia="仿宋_GB2312"/>
          <w:kern w:val="0"/>
          <w:sz w:val="32"/>
          <w:szCs w:val="32"/>
        </w:rPr>
        <w:t>0.47</w:t>
      </w:r>
      <w:r>
        <w:rPr>
          <w:rFonts w:ascii="仿宋_GB2312" w:eastAsia="仿宋_GB2312" w:cs="仿宋_GB2312" w:hint="eastAsia"/>
          <w:kern w:val="0"/>
          <w:sz w:val="32"/>
          <w:szCs w:val="32"/>
        </w:rPr>
        <w:t>万元，为部门单位在</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p>
    <w:p w:rsidR="00D33757" w:rsidRDefault="00D33757" w:rsidP="00DA3323">
      <w:pPr>
        <w:autoSpaceDE w:val="0"/>
        <w:autoSpaceDN w:val="0"/>
        <w:adjustRightInd w:val="0"/>
        <w:spacing w:line="560" w:lineRule="exact"/>
        <w:jc w:val="left"/>
        <w:rPr>
          <w:rFonts w:ascii="仿宋_GB2312" w:eastAsia="仿宋_GB2312" w:cs="仿宋_GB2312"/>
          <w:kern w:val="0"/>
          <w:sz w:val="32"/>
          <w:szCs w:val="32"/>
        </w:rPr>
      </w:pP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之外取得的收入。</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kern w:val="0"/>
          <w:sz w:val="32"/>
          <w:szCs w:val="32"/>
        </w:rPr>
        <w:t>0.11</w:t>
      </w:r>
      <w:r>
        <w:rPr>
          <w:rFonts w:ascii="仿宋_GB2312" w:eastAsia="仿宋_GB2312" w:hAnsi="黑体" w:cs="仿宋_GB2312" w:hint="eastAsia"/>
          <w:kern w:val="0"/>
          <w:sz w:val="32"/>
          <w:szCs w:val="32"/>
        </w:rPr>
        <w:t>万元，下降</w:t>
      </w:r>
      <w:r>
        <w:rPr>
          <w:rFonts w:ascii="仿宋_GB2312" w:eastAsia="仿宋_GB2312" w:hAnsi="黑体" w:cs="仿宋_GB2312"/>
          <w:kern w:val="0"/>
          <w:sz w:val="32"/>
          <w:szCs w:val="32"/>
        </w:rPr>
        <w:t>18.97%</w:t>
      </w:r>
      <w:r>
        <w:rPr>
          <w:rFonts w:ascii="仿宋_GB2312" w:eastAsia="仿宋_GB2312" w:hAnsi="黑体" w:cs="仿宋_GB2312" w:hint="eastAsia"/>
          <w:kern w:val="0"/>
          <w:sz w:val="32"/>
          <w:szCs w:val="32"/>
        </w:rPr>
        <w:t>，主要原因是：</w:t>
      </w:r>
      <w:r>
        <w:rPr>
          <w:rFonts w:ascii="仿宋_GB2312" w:eastAsia="仿宋_GB2312" w:hAnsi="黑体" w:cs="仿宋_GB2312"/>
          <w:kern w:val="0"/>
          <w:sz w:val="32"/>
          <w:szCs w:val="32"/>
        </w:rPr>
        <w:t>2021</w:t>
      </w:r>
      <w:r>
        <w:rPr>
          <w:rFonts w:ascii="仿宋_GB2312" w:eastAsia="仿宋_GB2312" w:hAnsi="黑体" w:cs="仿宋_GB2312" w:hint="eastAsia"/>
          <w:kern w:val="0"/>
          <w:sz w:val="32"/>
          <w:szCs w:val="32"/>
        </w:rPr>
        <w:t>年度</w:t>
      </w:r>
      <w:r>
        <w:rPr>
          <w:rFonts w:ascii="仿宋_GB2312" w:eastAsia="仿宋_GB2312" w:hint="eastAsia"/>
          <w:kern w:val="0"/>
          <w:sz w:val="32"/>
          <w:szCs w:val="32"/>
        </w:rPr>
        <w:t>银行存款利息收入</w:t>
      </w:r>
      <w:r>
        <w:rPr>
          <w:rFonts w:ascii="仿宋_GB2312" w:eastAsia="仿宋_GB2312" w:cs="仿宋_GB2312" w:hint="eastAsia"/>
          <w:kern w:val="0"/>
          <w:sz w:val="32"/>
          <w:szCs w:val="32"/>
        </w:rPr>
        <w:t>有所减少。</w:t>
      </w:r>
    </w:p>
    <w:p w:rsidR="00D33757" w:rsidRPr="00FE632A" w:rsidRDefault="00D33757" w:rsidP="006D6A1E">
      <w:pPr>
        <w:autoSpaceDE w:val="0"/>
        <w:autoSpaceDN w:val="0"/>
        <w:adjustRightInd w:val="0"/>
        <w:spacing w:line="560" w:lineRule="exact"/>
        <w:ind w:firstLineChars="196" w:firstLine="31680"/>
        <w:jc w:val="left"/>
        <w:rPr>
          <w:rFonts w:ascii="仿宋_GB2312" w:eastAsia="仿宋_GB2312" w:cs="仿宋_GB2312"/>
          <w:kern w:val="0"/>
          <w:sz w:val="32"/>
          <w:szCs w:val="32"/>
        </w:rPr>
      </w:pPr>
      <w:r>
        <w:rPr>
          <w:rFonts w:ascii="仿宋_GB2312" w:eastAsia="仿宋_GB2312"/>
          <w:bCs/>
          <w:kern w:val="0"/>
          <w:sz w:val="32"/>
          <w:szCs w:val="32"/>
        </w:rPr>
        <w:t>7</w:t>
      </w:r>
      <w:r>
        <w:rPr>
          <w:rFonts w:ascii="仿宋_GB2312" w:eastAsia="仿宋_GB2312" w:cs="仿宋_GB2312"/>
          <w:kern w:val="0"/>
          <w:sz w:val="32"/>
          <w:szCs w:val="32"/>
        </w:rPr>
        <w:t>.</w:t>
      </w:r>
      <w:r>
        <w:rPr>
          <w:rFonts w:ascii="仿宋_GB2312" w:eastAsia="仿宋_GB2312" w:cs="仿宋_GB2312" w:hint="eastAsia"/>
          <w:kern w:val="0"/>
          <w:sz w:val="32"/>
          <w:szCs w:val="32"/>
        </w:rPr>
        <w:t>使用非财政拨款结余</w:t>
      </w:r>
      <w:r>
        <w:rPr>
          <w:rFonts w:ascii="仿宋_GB2312" w:eastAsia="仿宋_GB2312"/>
          <w:kern w:val="0"/>
          <w:sz w:val="32"/>
          <w:szCs w:val="32"/>
        </w:rPr>
        <w:t>0</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w:t>
      </w:r>
    </w:p>
    <w:p w:rsidR="00D33757" w:rsidRDefault="00D33757" w:rsidP="006D6A1E">
      <w:pPr>
        <w:autoSpaceDE w:val="0"/>
        <w:autoSpaceDN w:val="0"/>
        <w:adjustRightInd w:val="0"/>
        <w:spacing w:line="560" w:lineRule="exact"/>
        <w:ind w:firstLineChars="196" w:firstLine="31680"/>
        <w:jc w:val="left"/>
        <w:rPr>
          <w:rFonts w:ascii="仿宋_GB2312" w:eastAsia="仿宋_GB2312" w:cs="仿宋_GB2312"/>
          <w:kern w:val="0"/>
          <w:sz w:val="32"/>
          <w:szCs w:val="32"/>
        </w:rPr>
      </w:pPr>
      <w:r>
        <w:rPr>
          <w:rFonts w:ascii="仿宋_GB2312" w:eastAsia="仿宋_GB2312"/>
          <w:bCs/>
          <w:kern w:val="0"/>
          <w:sz w:val="32"/>
          <w:szCs w:val="32"/>
        </w:rPr>
        <w:t>8</w:t>
      </w:r>
      <w:r>
        <w:rPr>
          <w:rFonts w:ascii="仿宋_GB2312" w:eastAsia="仿宋_GB2312" w:cs="仿宋_GB2312"/>
          <w:kern w:val="0"/>
          <w:sz w:val="32"/>
          <w:szCs w:val="32"/>
        </w:rPr>
        <w:t>.</w:t>
      </w:r>
      <w:r>
        <w:rPr>
          <w:rFonts w:ascii="仿宋_GB2312" w:eastAsia="仿宋_GB2312" w:cs="仿宋_GB2312" w:hint="eastAsia"/>
          <w:kern w:val="0"/>
          <w:sz w:val="32"/>
          <w:szCs w:val="32"/>
        </w:rPr>
        <w:t>年初结转和结余</w:t>
      </w:r>
      <w:r>
        <w:rPr>
          <w:rFonts w:ascii="仿宋_GB2312" w:eastAsia="仿宋_GB2312"/>
          <w:kern w:val="0"/>
          <w:sz w:val="32"/>
          <w:szCs w:val="32"/>
        </w:rPr>
        <w:t>104.79</w:t>
      </w:r>
      <w:r>
        <w:rPr>
          <w:rFonts w:ascii="仿宋_GB2312" w:eastAsia="仿宋_GB2312" w:cs="仿宋_GB2312" w:hint="eastAsia"/>
          <w:kern w:val="0"/>
          <w:sz w:val="32"/>
          <w:szCs w:val="32"/>
        </w:rPr>
        <w:t>万元，为以前年度支出预算因客观条件变化未执行完毕、结转到本年度按有关规定继续使用的资金。</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kern w:val="0"/>
          <w:sz w:val="32"/>
          <w:szCs w:val="32"/>
        </w:rPr>
        <w:t>10.87</w:t>
      </w:r>
      <w:r>
        <w:rPr>
          <w:rFonts w:ascii="仿宋_GB2312" w:eastAsia="仿宋_GB2312" w:hAnsi="黑体" w:cs="仿宋_GB2312" w:hint="eastAsia"/>
          <w:kern w:val="0"/>
          <w:sz w:val="32"/>
          <w:szCs w:val="32"/>
        </w:rPr>
        <w:t>万元，下降</w:t>
      </w:r>
      <w:r>
        <w:rPr>
          <w:rFonts w:ascii="仿宋_GB2312" w:eastAsia="仿宋_GB2312" w:hAnsi="黑体" w:cs="仿宋_GB2312"/>
          <w:kern w:val="0"/>
          <w:sz w:val="32"/>
          <w:szCs w:val="32"/>
        </w:rPr>
        <w:t>9.4%</w:t>
      </w:r>
      <w:r>
        <w:rPr>
          <w:rFonts w:ascii="仿宋_GB2312" w:eastAsia="仿宋_GB2312" w:hAnsi="黑体" w:cs="仿宋_GB2312" w:hint="eastAsia"/>
          <w:kern w:val="0"/>
          <w:sz w:val="32"/>
          <w:szCs w:val="32"/>
        </w:rPr>
        <w:t>，主要原因是：</w:t>
      </w:r>
      <w:r>
        <w:rPr>
          <w:rFonts w:ascii="仿宋_GB2312" w:eastAsia="仿宋_GB2312" w:cs="仿宋_GB2312" w:hint="eastAsia"/>
          <w:kern w:val="0"/>
          <w:sz w:val="32"/>
          <w:szCs w:val="32"/>
        </w:rPr>
        <w:t>结转到本年度按有关规定继续使用的项目资金有所减少。</w:t>
      </w:r>
    </w:p>
    <w:p w:rsidR="00D33757" w:rsidRDefault="00D33757" w:rsidP="006D6A1E">
      <w:pPr>
        <w:autoSpaceDE w:val="0"/>
        <w:autoSpaceDN w:val="0"/>
        <w:adjustRightInd w:val="0"/>
        <w:spacing w:line="560" w:lineRule="exact"/>
        <w:ind w:firstLineChars="196"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（二）本单位</w:t>
      </w:r>
      <w:r>
        <w:rPr>
          <w:rFonts w:ascii="仿宋_GB2312" w:eastAsia="仿宋_GB2312" w:cs="仿宋_GB2312"/>
          <w:kern w:val="0"/>
          <w:sz w:val="32"/>
          <w:szCs w:val="32"/>
        </w:rPr>
        <w:t>2021</w:t>
      </w:r>
      <w:r>
        <w:rPr>
          <w:rFonts w:ascii="仿宋_GB2312" w:eastAsia="仿宋_GB2312" w:cs="仿宋_GB2312" w:hint="eastAsia"/>
          <w:kern w:val="0"/>
          <w:sz w:val="32"/>
          <w:szCs w:val="32"/>
        </w:rPr>
        <w:t>年度总支出</w:t>
      </w:r>
      <w:r>
        <w:rPr>
          <w:rFonts w:ascii="仿宋_GB2312" w:eastAsia="仿宋_GB2312"/>
          <w:kern w:val="0"/>
          <w:sz w:val="32"/>
          <w:szCs w:val="32"/>
        </w:rPr>
        <w:t>2139.33</w:t>
      </w:r>
      <w:r>
        <w:rPr>
          <w:rFonts w:ascii="仿宋_GB2312" w:eastAsia="仿宋_GB2312" w:cs="仿宋_GB2312" w:hint="eastAsia"/>
          <w:kern w:val="0"/>
          <w:sz w:val="32"/>
          <w:szCs w:val="32"/>
        </w:rPr>
        <w:t>万元，其中本年支出</w:t>
      </w:r>
      <w:r>
        <w:rPr>
          <w:rFonts w:ascii="仿宋_GB2312" w:eastAsia="仿宋_GB2312" w:cs="仿宋_GB2312"/>
          <w:kern w:val="0"/>
          <w:sz w:val="32"/>
          <w:szCs w:val="32"/>
        </w:rPr>
        <w:t>2089.04</w:t>
      </w:r>
      <w:r>
        <w:rPr>
          <w:rFonts w:ascii="仿宋_GB2312" w:eastAsia="仿宋_GB2312" w:cs="仿宋_GB2312" w:hint="eastAsia"/>
          <w:kern w:val="0"/>
          <w:sz w:val="32"/>
          <w:szCs w:val="32"/>
        </w:rPr>
        <w:t>万元</w:t>
      </w:r>
      <w:r>
        <w:rPr>
          <w:rFonts w:ascii="仿宋_GB2312" w:eastAsia="仿宋_GB2312" w:cs="仿宋_GB2312"/>
          <w:kern w:val="0"/>
          <w:sz w:val="32"/>
          <w:szCs w:val="32"/>
        </w:rPr>
        <w:t xml:space="preserve">, </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w:t>
      </w:r>
      <w:r>
        <w:rPr>
          <w:rFonts w:ascii="仿宋_GB2312" w:eastAsia="仿宋_GB2312" w:hAnsi="黑体" w:cs="仿宋_GB2312" w:hint="eastAsia"/>
          <w:kern w:val="0"/>
          <w:sz w:val="32"/>
          <w:szCs w:val="32"/>
        </w:rPr>
        <w:t>年度决算数增加</w:t>
      </w:r>
      <w:r>
        <w:rPr>
          <w:rFonts w:ascii="仿宋_GB2312" w:eastAsia="仿宋_GB2312" w:hAnsi="黑体" w:cs="仿宋_GB2312"/>
          <w:kern w:val="0"/>
          <w:sz w:val="32"/>
          <w:szCs w:val="32"/>
        </w:rPr>
        <w:t>106.26</w:t>
      </w:r>
      <w:r>
        <w:rPr>
          <w:rFonts w:ascii="仿宋_GB2312" w:eastAsia="仿宋_GB2312" w:hAnsi="黑体" w:cs="仿宋_GB2312" w:hint="eastAsia"/>
          <w:kern w:val="0"/>
          <w:sz w:val="32"/>
          <w:szCs w:val="32"/>
        </w:rPr>
        <w:t>万元，增长</w:t>
      </w:r>
      <w:r>
        <w:rPr>
          <w:rFonts w:ascii="仿宋_GB2312" w:eastAsia="仿宋_GB2312" w:hAnsi="黑体" w:cs="仿宋_GB2312"/>
          <w:kern w:val="0"/>
          <w:sz w:val="32"/>
          <w:szCs w:val="32"/>
        </w:rPr>
        <w:t>5.36%</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支出具体情况如下：</w:t>
      </w:r>
    </w:p>
    <w:p w:rsidR="00D33757" w:rsidRPr="00234460" w:rsidRDefault="00D33757" w:rsidP="006D6A1E">
      <w:pPr>
        <w:autoSpaceDE w:val="0"/>
        <w:autoSpaceDN w:val="0"/>
        <w:adjustRightInd w:val="0"/>
        <w:spacing w:line="560" w:lineRule="exact"/>
        <w:ind w:firstLineChars="196" w:firstLine="31680"/>
        <w:jc w:val="left"/>
        <w:rPr>
          <w:rFonts w:ascii="仿宋_GB2312" w:eastAsia="仿宋_GB2312" w:hAnsi="黑体" w:cs="仿宋_GB2312"/>
          <w:kern w:val="0"/>
          <w:sz w:val="32"/>
          <w:szCs w:val="32"/>
        </w:rPr>
      </w:pPr>
      <w:r>
        <w:rPr>
          <w:rFonts w:ascii="仿宋_GB2312" w:eastAsia="仿宋_GB2312"/>
          <w:bCs/>
          <w:kern w:val="0"/>
          <w:sz w:val="32"/>
          <w:szCs w:val="32"/>
        </w:rPr>
        <w:t>1</w:t>
      </w:r>
      <w:r>
        <w:rPr>
          <w:rFonts w:ascii="仿宋_GB2312" w:eastAsia="仿宋_GB2312" w:cs="仿宋_GB2312"/>
          <w:kern w:val="0"/>
          <w:sz w:val="32"/>
          <w:szCs w:val="32"/>
        </w:rPr>
        <w:t>.</w:t>
      </w:r>
      <w:r>
        <w:rPr>
          <w:rFonts w:ascii="仿宋_GB2312" w:eastAsia="仿宋_GB2312" w:cs="仿宋_GB2312" w:hint="eastAsia"/>
          <w:kern w:val="0"/>
          <w:sz w:val="32"/>
          <w:szCs w:val="32"/>
        </w:rPr>
        <w:t>一般公共服务支出</w:t>
      </w:r>
      <w:r>
        <w:rPr>
          <w:rFonts w:ascii="仿宋_GB2312" w:eastAsia="仿宋_GB2312" w:cs="仿宋_GB2312"/>
          <w:kern w:val="0"/>
          <w:sz w:val="32"/>
          <w:szCs w:val="32"/>
        </w:rPr>
        <w:t>1613.97</w:t>
      </w:r>
      <w:r>
        <w:rPr>
          <w:rFonts w:ascii="仿宋_GB2312" w:eastAsia="仿宋_GB2312" w:cs="仿宋_GB2312" w:hint="eastAsia"/>
          <w:kern w:val="0"/>
          <w:sz w:val="32"/>
          <w:szCs w:val="32"/>
        </w:rPr>
        <w:t>万元：主要用于</w:t>
      </w:r>
      <w:r w:rsidRPr="00233C2C">
        <w:rPr>
          <w:rFonts w:ascii="仿宋_GB2312" w:eastAsia="仿宋_GB2312" w:cs="仿宋_GB2312" w:hint="eastAsia"/>
          <w:kern w:val="0"/>
          <w:sz w:val="32"/>
          <w:szCs w:val="32"/>
        </w:rPr>
        <w:t>市场监督管理事务</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w:t>
      </w:r>
      <w:r>
        <w:rPr>
          <w:rFonts w:ascii="仿宋_GB2312" w:eastAsia="仿宋_GB2312" w:hAnsi="黑体" w:cs="仿宋_GB2312" w:hint="eastAsia"/>
          <w:kern w:val="0"/>
          <w:sz w:val="32"/>
          <w:szCs w:val="32"/>
        </w:rPr>
        <w:t>年度决算数增加</w:t>
      </w:r>
      <w:r>
        <w:rPr>
          <w:rFonts w:ascii="仿宋_GB2312" w:eastAsia="仿宋_GB2312" w:hAnsi="黑体" w:cs="仿宋_GB2312"/>
          <w:kern w:val="0"/>
          <w:sz w:val="32"/>
          <w:szCs w:val="32"/>
        </w:rPr>
        <w:t>103.01</w:t>
      </w:r>
      <w:r>
        <w:rPr>
          <w:rFonts w:ascii="仿宋_GB2312" w:eastAsia="仿宋_GB2312" w:hAnsi="黑体" w:cs="仿宋_GB2312" w:hint="eastAsia"/>
          <w:kern w:val="0"/>
          <w:sz w:val="32"/>
          <w:szCs w:val="32"/>
        </w:rPr>
        <w:t>万元，增长</w:t>
      </w:r>
      <w:r>
        <w:rPr>
          <w:rFonts w:ascii="仿宋_GB2312" w:eastAsia="仿宋_GB2312" w:hAnsi="黑体" w:cs="仿宋_GB2312"/>
          <w:kern w:val="0"/>
          <w:sz w:val="32"/>
          <w:szCs w:val="32"/>
        </w:rPr>
        <w:t>6.82%</w:t>
      </w:r>
      <w:r>
        <w:rPr>
          <w:rFonts w:ascii="仿宋_GB2312" w:eastAsia="仿宋_GB2312" w:hAnsi="黑体" w:cs="仿宋_GB2312" w:hint="eastAsia"/>
          <w:kern w:val="0"/>
          <w:sz w:val="32"/>
          <w:szCs w:val="32"/>
        </w:rPr>
        <w:t>，主要原因是：</w:t>
      </w:r>
      <w:r w:rsidRPr="00234460">
        <w:rPr>
          <w:rFonts w:ascii="仿宋_GB2312" w:eastAsia="仿宋_GB2312" w:hAnsi="黑体" w:cs="仿宋_GB2312" w:hint="eastAsia"/>
          <w:kern w:val="0"/>
          <w:sz w:val="32"/>
          <w:szCs w:val="32"/>
        </w:rPr>
        <w:t>信息化建设</w:t>
      </w:r>
      <w:r>
        <w:rPr>
          <w:rFonts w:ascii="仿宋_GB2312" w:eastAsia="仿宋_GB2312" w:hAnsi="黑体" w:cs="仿宋_GB2312" w:hint="eastAsia"/>
          <w:kern w:val="0"/>
          <w:sz w:val="32"/>
          <w:szCs w:val="32"/>
        </w:rPr>
        <w:t>支出有所增加。</w:t>
      </w:r>
    </w:p>
    <w:p w:rsidR="00D33757" w:rsidRDefault="00D33757" w:rsidP="006D6A1E">
      <w:pPr>
        <w:autoSpaceDE w:val="0"/>
        <w:autoSpaceDN w:val="0"/>
        <w:adjustRightInd w:val="0"/>
        <w:spacing w:line="560" w:lineRule="exact"/>
        <w:ind w:firstLineChars="196" w:firstLine="31680"/>
        <w:jc w:val="left"/>
        <w:rPr>
          <w:rFonts w:ascii="仿宋_GB2312" w:eastAsia="仿宋_GB2312" w:hAnsi="黑体" w:cs="仿宋_GB2312"/>
          <w:kern w:val="0"/>
          <w:sz w:val="32"/>
          <w:szCs w:val="32"/>
        </w:rPr>
      </w:pPr>
      <w:r>
        <w:rPr>
          <w:rFonts w:ascii="仿宋_GB2312" w:eastAsia="仿宋_GB2312"/>
          <w:bCs/>
          <w:kern w:val="0"/>
          <w:sz w:val="32"/>
          <w:szCs w:val="32"/>
        </w:rPr>
        <w:t>2</w:t>
      </w:r>
      <w:r>
        <w:rPr>
          <w:rFonts w:ascii="仿宋_GB2312" w:eastAsia="仿宋_GB2312" w:cs="仿宋_GB2312"/>
          <w:kern w:val="0"/>
          <w:sz w:val="32"/>
          <w:szCs w:val="32"/>
        </w:rPr>
        <w:t>.</w:t>
      </w:r>
      <w:r w:rsidRPr="00234460">
        <w:t xml:space="preserve"> </w:t>
      </w:r>
      <w:r w:rsidRPr="00234460">
        <w:rPr>
          <w:rFonts w:ascii="仿宋_GB2312" w:eastAsia="仿宋_GB2312" w:cs="仿宋_GB2312" w:hint="eastAsia"/>
          <w:kern w:val="0"/>
          <w:sz w:val="32"/>
          <w:szCs w:val="32"/>
        </w:rPr>
        <w:t>社会保障和就业支出</w:t>
      </w:r>
      <w:r>
        <w:rPr>
          <w:rFonts w:ascii="仿宋_GB2312" w:eastAsia="仿宋_GB2312" w:cs="仿宋_GB2312"/>
          <w:kern w:val="0"/>
          <w:sz w:val="32"/>
          <w:szCs w:val="32"/>
        </w:rPr>
        <w:t>303.29</w:t>
      </w:r>
      <w:r>
        <w:rPr>
          <w:rFonts w:ascii="仿宋_GB2312" w:eastAsia="仿宋_GB2312" w:cs="仿宋_GB2312" w:hint="eastAsia"/>
          <w:kern w:val="0"/>
          <w:sz w:val="32"/>
          <w:szCs w:val="32"/>
        </w:rPr>
        <w:t>万元：主要用于</w:t>
      </w:r>
      <w:r w:rsidRPr="00234460">
        <w:rPr>
          <w:rFonts w:ascii="仿宋_GB2312" w:eastAsia="仿宋_GB2312" w:cs="仿宋_GB2312" w:hint="eastAsia"/>
          <w:kern w:val="0"/>
          <w:sz w:val="32"/>
          <w:szCs w:val="32"/>
        </w:rPr>
        <w:t>行政事业单位养老支出</w:t>
      </w:r>
      <w:r>
        <w:rPr>
          <w:rFonts w:ascii="仿宋_GB2312" w:eastAsia="仿宋_GB2312" w:cs="仿宋_GB2312" w:hint="eastAsia"/>
          <w:kern w:val="0"/>
          <w:sz w:val="32"/>
          <w:szCs w:val="32"/>
        </w:rPr>
        <w:t>、</w:t>
      </w:r>
      <w:r w:rsidRPr="00234460">
        <w:rPr>
          <w:rFonts w:ascii="仿宋_GB2312" w:eastAsia="仿宋_GB2312" w:cs="仿宋_GB2312" w:hint="eastAsia"/>
          <w:kern w:val="0"/>
          <w:sz w:val="32"/>
          <w:szCs w:val="32"/>
        </w:rPr>
        <w:t>其他社会保障和就业支出</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w:t>
      </w:r>
      <w:r>
        <w:rPr>
          <w:rFonts w:ascii="仿宋_GB2312" w:eastAsia="仿宋_GB2312" w:hAnsi="黑体" w:cs="仿宋_GB2312" w:hint="eastAsia"/>
          <w:kern w:val="0"/>
          <w:sz w:val="32"/>
          <w:szCs w:val="32"/>
        </w:rPr>
        <w:t>年度决算数增加</w:t>
      </w:r>
      <w:r>
        <w:rPr>
          <w:rFonts w:ascii="仿宋_GB2312" w:eastAsia="仿宋_GB2312" w:hAnsi="黑体" w:cs="仿宋_GB2312"/>
          <w:kern w:val="0"/>
          <w:sz w:val="32"/>
          <w:szCs w:val="32"/>
        </w:rPr>
        <w:t>14.82</w:t>
      </w:r>
      <w:r>
        <w:rPr>
          <w:rFonts w:ascii="仿宋_GB2312" w:eastAsia="仿宋_GB2312" w:hAnsi="黑体" w:cs="仿宋_GB2312" w:hint="eastAsia"/>
          <w:kern w:val="0"/>
          <w:sz w:val="32"/>
          <w:szCs w:val="32"/>
        </w:rPr>
        <w:t>万元，增长</w:t>
      </w:r>
      <w:r>
        <w:rPr>
          <w:rFonts w:ascii="仿宋_GB2312" w:eastAsia="仿宋_GB2312" w:hAnsi="黑体" w:cs="仿宋_GB2312"/>
          <w:kern w:val="0"/>
          <w:sz w:val="32"/>
          <w:szCs w:val="32"/>
        </w:rPr>
        <w:t>5.14%</w:t>
      </w:r>
      <w:r>
        <w:rPr>
          <w:rFonts w:ascii="仿宋_GB2312" w:eastAsia="仿宋_GB2312" w:hAnsi="黑体" w:cs="仿宋_GB2312" w:hint="eastAsia"/>
          <w:kern w:val="0"/>
          <w:sz w:val="32"/>
          <w:szCs w:val="32"/>
        </w:rPr>
        <w:t>，主要原因是：</w:t>
      </w:r>
      <w:r w:rsidRPr="00234460">
        <w:rPr>
          <w:rFonts w:ascii="仿宋_GB2312" w:eastAsia="仿宋_GB2312" w:cs="仿宋_GB2312" w:hint="eastAsia"/>
          <w:kern w:val="0"/>
          <w:sz w:val="32"/>
          <w:szCs w:val="32"/>
        </w:rPr>
        <w:t>行政事业单位养老支出</w:t>
      </w:r>
      <w:r>
        <w:rPr>
          <w:rFonts w:ascii="仿宋_GB2312" w:eastAsia="仿宋_GB2312" w:cs="仿宋_GB2312" w:hint="eastAsia"/>
          <w:kern w:val="0"/>
          <w:sz w:val="32"/>
          <w:szCs w:val="32"/>
        </w:rPr>
        <w:t>有所</w:t>
      </w:r>
      <w:r>
        <w:rPr>
          <w:rFonts w:ascii="仿宋_GB2312" w:eastAsia="仿宋_GB2312" w:hAnsi="黑体" w:cs="仿宋_GB2312" w:hint="eastAsia"/>
          <w:kern w:val="0"/>
          <w:sz w:val="32"/>
          <w:szCs w:val="32"/>
        </w:rPr>
        <w:t>增加。</w:t>
      </w:r>
    </w:p>
    <w:p w:rsidR="00D33757" w:rsidRPr="00234460" w:rsidRDefault="00D33757" w:rsidP="006D6A1E">
      <w:pPr>
        <w:autoSpaceDE w:val="0"/>
        <w:autoSpaceDN w:val="0"/>
        <w:adjustRightInd w:val="0"/>
        <w:spacing w:line="560" w:lineRule="exact"/>
        <w:ind w:firstLineChars="196" w:firstLine="31680"/>
        <w:jc w:val="left"/>
        <w:rPr>
          <w:rFonts w:ascii="仿宋_GB2312" w:eastAsia="仿宋_GB2312" w:hAnsi="黑体" w:cs="仿宋_GB2312"/>
          <w:kern w:val="0"/>
          <w:sz w:val="32"/>
          <w:szCs w:val="32"/>
        </w:rPr>
      </w:pPr>
      <w:r>
        <w:rPr>
          <w:rFonts w:ascii="仿宋_GB2312" w:eastAsia="仿宋_GB2312"/>
          <w:bCs/>
          <w:kern w:val="0"/>
          <w:sz w:val="32"/>
          <w:szCs w:val="32"/>
        </w:rPr>
        <w:t>3</w:t>
      </w:r>
      <w:r>
        <w:rPr>
          <w:rFonts w:ascii="仿宋_GB2312" w:eastAsia="仿宋_GB2312" w:cs="仿宋_GB2312"/>
          <w:kern w:val="0"/>
          <w:sz w:val="32"/>
          <w:szCs w:val="32"/>
        </w:rPr>
        <w:t>.</w:t>
      </w:r>
      <w:r w:rsidRPr="000F48EA">
        <w:t xml:space="preserve"> </w:t>
      </w:r>
      <w:r w:rsidRPr="000F48EA">
        <w:rPr>
          <w:rFonts w:ascii="仿宋_GB2312" w:eastAsia="仿宋_GB2312" w:cs="仿宋_GB2312" w:hint="eastAsia"/>
          <w:kern w:val="0"/>
          <w:sz w:val="32"/>
          <w:szCs w:val="32"/>
        </w:rPr>
        <w:t>卫生健康支出</w:t>
      </w:r>
      <w:r>
        <w:rPr>
          <w:rFonts w:ascii="仿宋_GB2312" w:eastAsia="仿宋_GB2312" w:cs="仿宋_GB2312"/>
          <w:kern w:val="0"/>
          <w:sz w:val="32"/>
          <w:szCs w:val="32"/>
        </w:rPr>
        <w:t>71.56</w:t>
      </w:r>
      <w:r>
        <w:rPr>
          <w:rFonts w:ascii="仿宋_GB2312" w:eastAsia="仿宋_GB2312" w:cs="仿宋_GB2312" w:hint="eastAsia"/>
          <w:kern w:val="0"/>
          <w:sz w:val="32"/>
          <w:szCs w:val="32"/>
        </w:rPr>
        <w:t>万元：主要用于</w:t>
      </w:r>
      <w:r w:rsidRPr="000F48EA">
        <w:rPr>
          <w:rFonts w:ascii="仿宋_GB2312" w:eastAsia="仿宋_GB2312" w:cs="仿宋_GB2312" w:hint="eastAsia"/>
          <w:kern w:val="0"/>
          <w:sz w:val="32"/>
          <w:szCs w:val="32"/>
        </w:rPr>
        <w:t>行政事业单位医疗</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w:t>
      </w:r>
      <w:r>
        <w:rPr>
          <w:rFonts w:ascii="仿宋_GB2312" w:eastAsia="仿宋_GB2312" w:hAnsi="黑体" w:cs="仿宋_GB2312" w:hint="eastAsia"/>
          <w:kern w:val="0"/>
          <w:sz w:val="32"/>
          <w:szCs w:val="32"/>
        </w:rPr>
        <w:t>年度决算数增加</w:t>
      </w:r>
      <w:r>
        <w:rPr>
          <w:rFonts w:ascii="仿宋_GB2312" w:eastAsia="仿宋_GB2312" w:hAnsi="黑体" w:cs="仿宋_GB2312"/>
          <w:kern w:val="0"/>
          <w:sz w:val="32"/>
          <w:szCs w:val="32"/>
        </w:rPr>
        <w:t>25.47</w:t>
      </w:r>
      <w:r>
        <w:rPr>
          <w:rFonts w:ascii="仿宋_GB2312" w:eastAsia="仿宋_GB2312" w:hAnsi="黑体" w:cs="仿宋_GB2312" w:hint="eastAsia"/>
          <w:kern w:val="0"/>
          <w:sz w:val="32"/>
          <w:szCs w:val="32"/>
        </w:rPr>
        <w:t>万元，增长</w:t>
      </w:r>
      <w:r>
        <w:rPr>
          <w:rFonts w:ascii="仿宋_GB2312" w:eastAsia="仿宋_GB2312" w:hAnsi="黑体" w:cs="仿宋_GB2312"/>
          <w:kern w:val="0"/>
          <w:sz w:val="32"/>
          <w:szCs w:val="32"/>
        </w:rPr>
        <w:t>55.26%</w:t>
      </w:r>
      <w:r>
        <w:rPr>
          <w:rFonts w:ascii="仿宋_GB2312" w:eastAsia="仿宋_GB2312" w:hAnsi="黑体" w:cs="仿宋_GB2312" w:hint="eastAsia"/>
          <w:kern w:val="0"/>
          <w:sz w:val="32"/>
          <w:szCs w:val="32"/>
        </w:rPr>
        <w:t>，主要原因是：</w:t>
      </w:r>
      <w:r w:rsidRPr="000F48EA">
        <w:rPr>
          <w:rFonts w:ascii="仿宋_GB2312" w:eastAsia="仿宋_GB2312" w:hAnsi="黑体" w:cs="仿宋_GB2312" w:hint="eastAsia"/>
          <w:kern w:val="0"/>
          <w:sz w:val="32"/>
          <w:szCs w:val="32"/>
        </w:rPr>
        <w:t>事业单位医疗</w:t>
      </w:r>
      <w:r>
        <w:rPr>
          <w:rFonts w:ascii="仿宋_GB2312" w:eastAsia="仿宋_GB2312" w:hAnsi="黑体" w:cs="仿宋_GB2312" w:hint="eastAsia"/>
          <w:kern w:val="0"/>
          <w:sz w:val="32"/>
          <w:szCs w:val="32"/>
        </w:rPr>
        <w:t>支出有所增加。</w:t>
      </w:r>
    </w:p>
    <w:p w:rsidR="00D33757" w:rsidRPr="000A1B4C" w:rsidRDefault="00D33757" w:rsidP="006D6A1E">
      <w:pPr>
        <w:autoSpaceDE w:val="0"/>
        <w:autoSpaceDN w:val="0"/>
        <w:adjustRightInd w:val="0"/>
        <w:spacing w:line="560" w:lineRule="exact"/>
        <w:ind w:firstLineChars="196" w:firstLine="31680"/>
        <w:jc w:val="left"/>
        <w:rPr>
          <w:rFonts w:ascii="仿宋_GB2312" w:eastAsia="仿宋_GB2312" w:hAnsi="黑体" w:cs="仿宋_GB2312"/>
          <w:kern w:val="0"/>
          <w:sz w:val="32"/>
          <w:szCs w:val="32"/>
        </w:rPr>
      </w:pPr>
      <w:r>
        <w:rPr>
          <w:rFonts w:ascii="仿宋_GB2312" w:eastAsia="仿宋_GB2312"/>
          <w:bCs/>
          <w:kern w:val="0"/>
          <w:sz w:val="32"/>
          <w:szCs w:val="32"/>
        </w:rPr>
        <w:t>4</w:t>
      </w:r>
      <w:r>
        <w:rPr>
          <w:rFonts w:ascii="仿宋_GB2312" w:eastAsia="仿宋_GB2312" w:cs="仿宋_GB2312"/>
          <w:kern w:val="0"/>
          <w:sz w:val="32"/>
          <w:szCs w:val="32"/>
        </w:rPr>
        <w:t>.</w:t>
      </w:r>
      <w:r w:rsidRPr="000F48EA">
        <w:t xml:space="preserve"> </w:t>
      </w:r>
      <w:r w:rsidRPr="00402488">
        <w:rPr>
          <w:rFonts w:ascii="仿宋_GB2312" w:eastAsia="仿宋_GB2312" w:cs="仿宋_GB2312" w:hint="eastAsia"/>
          <w:kern w:val="0"/>
          <w:sz w:val="32"/>
          <w:szCs w:val="32"/>
        </w:rPr>
        <w:t>住房保障支出</w:t>
      </w:r>
      <w:r>
        <w:rPr>
          <w:rFonts w:ascii="仿宋_GB2312" w:eastAsia="仿宋_GB2312" w:cs="仿宋_GB2312"/>
          <w:kern w:val="0"/>
          <w:sz w:val="32"/>
          <w:szCs w:val="32"/>
        </w:rPr>
        <w:t>100.22</w:t>
      </w:r>
      <w:r>
        <w:rPr>
          <w:rFonts w:ascii="仿宋_GB2312" w:eastAsia="仿宋_GB2312" w:cs="仿宋_GB2312" w:hint="eastAsia"/>
          <w:kern w:val="0"/>
          <w:sz w:val="32"/>
          <w:szCs w:val="32"/>
        </w:rPr>
        <w:t>万元：主要用于</w:t>
      </w:r>
      <w:r w:rsidRPr="009A0C3B">
        <w:rPr>
          <w:rFonts w:ascii="仿宋_GB2312" w:eastAsia="仿宋_GB2312" w:cs="仿宋_GB2312" w:hint="eastAsia"/>
          <w:kern w:val="0"/>
          <w:sz w:val="32"/>
          <w:szCs w:val="32"/>
        </w:rPr>
        <w:t>住房改革支出</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kern w:val="0"/>
          <w:sz w:val="32"/>
          <w:szCs w:val="32"/>
        </w:rPr>
        <w:t>37.03</w:t>
      </w:r>
      <w:r>
        <w:rPr>
          <w:rFonts w:ascii="仿宋_GB2312" w:eastAsia="仿宋_GB2312" w:hAnsi="黑体" w:cs="仿宋_GB2312" w:hint="eastAsia"/>
          <w:kern w:val="0"/>
          <w:sz w:val="32"/>
          <w:szCs w:val="32"/>
        </w:rPr>
        <w:t>万元，下降</w:t>
      </w:r>
      <w:r>
        <w:rPr>
          <w:rFonts w:ascii="仿宋_GB2312" w:eastAsia="仿宋_GB2312" w:hAnsi="黑体" w:cs="仿宋_GB2312"/>
          <w:kern w:val="0"/>
          <w:sz w:val="32"/>
          <w:szCs w:val="32"/>
        </w:rPr>
        <w:t>26.98%</w:t>
      </w:r>
      <w:r>
        <w:rPr>
          <w:rFonts w:ascii="仿宋_GB2312" w:eastAsia="仿宋_GB2312" w:hAnsi="黑体" w:cs="仿宋_GB2312" w:hint="eastAsia"/>
          <w:kern w:val="0"/>
          <w:sz w:val="32"/>
          <w:szCs w:val="32"/>
        </w:rPr>
        <w:t>，主要原因是：</w:t>
      </w:r>
      <w:r w:rsidRPr="00F440B6">
        <w:rPr>
          <w:rFonts w:ascii="仿宋_GB2312" w:eastAsia="仿宋_GB2312" w:hAnsi="黑体" w:cs="仿宋_GB2312" w:hint="eastAsia"/>
          <w:kern w:val="0"/>
          <w:sz w:val="32"/>
          <w:szCs w:val="32"/>
        </w:rPr>
        <w:t>住房公积金</w:t>
      </w:r>
      <w:r>
        <w:rPr>
          <w:rFonts w:ascii="仿宋_GB2312" w:eastAsia="仿宋_GB2312" w:hAnsi="黑体" w:cs="仿宋_GB2312" w:hint="eastAsia"/>
          <w:kern w:val="0"/>
          <w:sz w:val="32"/>
          <w:szCs w:val="32"/>
        </w:rPr>
        <w:t>、</w:t>
      </w:r>
      <w:r w:rsidRPr="00F440B6">
        <w:rPr>
          <w:rFonts w:ascii="仿宋_GB2312" w:eastAsia="仿宋_GB2312" w:hAnsi="黑体" w:cs="仿宋_GB2312" w:hint="eastAsia"/>
          <w:kern w:val="0"/>
          <w:sz w:val="32"/>
          <w:szCs w:val="32"/>
        </w:rPr>
        <w:t>购房补贴</w:t>
      </w:r>
      <w:r>
        <w:rPr>
          <w:rFonts w:ascii="仿宋_GB2312" w:eastAsia="仿宋_GB2312" w:hAnsi="黑体" w:cs="仿宋_GB2312" w:hint="eastAsia"/>
          <w:kern w:val="0"/>
          <w:sz w:val="32"/>
          <w:szCs w:val="32"/>
        </w:rPr>
        <w:t>支出有所减少。</w:t>
      </w:r>
    </w:p>
    <w:p w:rsidR="00D33757" w:rsidRPr="001A2420" w:rsidRDefault="00D33757" w:rsidP="006D6A1E">
      <w:pPr>
        <w:autoSpaceDE w:val="0"/>
        <w:autoSpaceDN w:val="0"/>
        <w:adjustRightInd w:val="0"/>
        <w:spacing w:line="560" w:lineRule="exact"/>
        <w:ind w:firstLineChars="196" w:firstLine="31680"/>
        <w:jc w:val="left"/>
        <w:rPr>
          <w:rFonts w:ascii="仿宋_GB2312" w:eastAsia="仿宋_GB2312" w:cs="仿宋_GB2312"/>
          <w:kern w:val="0"/>
          <w:sz w:val="32"/>
          <w:szCs w:val="32"/>
        </w:rPr>
      </w:pPr>
      <w:r>
        <w:rPr>
          <w:rFonts w:ascii="仿宋_GB2312" w:eastAsia="仿宋_GB2312"/>
          <w:bCs/>
          <w:kern w:val="0"/>
          <w:sz w:val="32"/>
          <w:szCs w:val="32"/>
        </w:rPr>
        <w:t>5</w:t>
      </w:r>
      <w:r>
        <w:rPr>
          <w:rFonts w:ascii="仿宋_GB2312" w:eastAsia="仿宋_GB2312" w:cs="仿宋_GB2312"/>
          <w:kern w:val="0"/>
          <w:sz w:val="32"/>
          <w:szCs w:val="32"/>
        </w:rPr>
        <w:t>.</w:t>
      </w:r>
      <w:r>
        <w:rPr>
          <w:rFonts w:ascii="仿宋_GB2312" w:eastAsia="仿宋_GB2312" w:cs="仿宋_GB2312" w:hint="eastAsia"/>
          <w:kern w:val="0"/>
          <w:sz w:val="32"/>
          <w:szCs w:val="32"/>
        </w:rPr>
        <w:t>结余分配</w:t>
      </w:r>
      <w:r>
        <w:rPr>
          <w:rFonts w:ascii="仿宋_GB2312" w:eastAsia="仿宋_GB2312"/>
          <w:kern w:val="0"/>
          <w:sz w:val="32"/>
          <w:szCs w:val="32"/>
        </w:rPr>
        <w:t>0</w:t>
      </w:r>
      <w:r>
        <w:rPr>
          <w:rFonts w:ascii="仿宋_GB2312" w:eastAsia="仿宋_GB2312" w:cs="仿宋_GB2312" w:hint="eastAsia"/>
          <w:kern w:val="0"/>
          <w:sz w:val="32"/>
          <w:szCs w:val="32"/>
        </w:rPr>
        <w:t>万元，为事业单位按规定提取的职工福利基金、事业基金和缴纳的所得税等。</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kern w:val="0"/>
          <w:sz w:val="32"/>
          <w:szCs w:val="32"/>
        </w:rPr>
        <w:t>567.06</w:t>
      </w:r>
      <w:r>
        <w:rPr>
          <w:rFonts w:ascii="仿宋_GB2312" w:eastAsia="仿宋_GB2312" w:hAnsi="黑体" w:cs="仿宋_GB2312" w:hint="eastAsia"/>
          <w:kern w:val="0"/>
          <w:sz w:val="32"/>
          <w:szCs w:val="32"/>
        </w:rPr>
        <w:t>万元，下降</w:t>
      </w:r>
      <w:r>
        <w:rPr>
          <w:rFonts w:ascii="仿宋_GB2312" w:eastAsia="仿宋_GB2312" w:hAnsi="黑体" w:cs="仿宋_GB2312"/>
          <w:kern w:val="0"/>
          <w:sz w:val="32"/>
          <w:szCs w:val="32"/>
        </w:rPr>
        <w:t>100%</w:t>
      </w:r>
      <w:r>
        <w:rPr>
          <w:rFonts w:ascii="仿宋_GB2312" w:eastAsia="仿宋_GB2312" w:hAnsi="黑体" w:cs="仿宋_GB2312" w:hint="eastAsia"/>
          <w:kern w:val="0"/>
          <w:sz w:val="32"/>
          <w:szCs w:val="32"/>
        </w:rPr>
        <w:t>，主要原因是：</w:t>
      </w:r>
      <w:r>
        <w:rPr>
          <w:rFonts w:ascii="仿宋_GB2312" w:eastAsia="仿宋_GB2312" w:hAnsi="黑体" w:cs="仿宋_GB2312"/>
          <w:kern w:val="0"/>
          <w:sz w:val="32"/>
          <w:szCs w:val="32"/>
        </w:rPr>
        <w:t>2021</w:t>
      </w:r>
      <w:r>
        <w:rPr>
          <w:rFonts w:ascii="仿宋_GB2312" w:eastAsia="仿宋_GB2312" w:hAnsi="黑体" w:cs="仿宋_GB2312" w:hint="eastAsia"/>
          <w:kern w:val="0"/>
          <w:sz w:val="32"/>
          <w:szCs w:val="32"/>
        </w:rPr>
        <w:t>年未制定相关业务工作计划。</w:t>
      </w:r>
    </w:p>
    <w:p w:rsidR="00D33757" w:rsidRPr="005F552C" w:rsidRDefault="00D33757" w:rsidP="006D6A1E">
      <w:pPr>
        <w:autoSpaceDE w:val="0"/>
        <w:autoSpaceDN w:val="0"/>
        <w:adjustRightInd w:val="0"/>
        <w:spacing w:line="560" w:lineRule="exact"/>
        <w:ind w:firstLineChars="196" w:firstLine="31680"/>
        <w:jc w:val="left"/>
        <w:rPr>
          <w:rFonts w:ascii="仿宋_GB2312" w:eastAsia="仿宋_GB2312" w:cs="仿宋_GB2312"/>
          <w:kern w:val="0"/>
          <w:sz w:val="32"/>
          <w:szCs w:val="32"/>
        </w:rPr>
      </w:pPr>
      <w:r>
        <w:rPr>
          <w:rFonts w:ascii="仿宋_GB2312" w:eastAsia="仿宋_GB2312"/>
          <w:bCs/>
          <w:kern w:val="0"/>
          <w:sz w:val="32"/>
          <w:szCs w:val="32"/>
        </w:rPr>
        <w:t>6</w:t>
      </w:r>
      <w:r>
        <w:rPr>
          <w:rFonts w:ascii="仿宋_GB2312" w:eastAsia="仿宋_GB2312" w:cs="仿宋_GB2312"/>
          <w:kern w:val="0"/>
          <w:sz w:val="32"/>
          <w:szCs w:val="32"/>
        </w:rPr>
        <w:t>.</w:t>
      </w:r>
      <w:r>
        <w:rPr>
          <w:rFonts w:ascii="仿宋_GB2312" w:eastAsia="仿宋_GB2312" w:cs="仿宋_GB2312" w:hint="eastAsia"/>
          <w:kern w:val="0"/>
          <w:sz w:val="32"/>
          <w:szCs w:val="32"/>
        </w:rPr>
        <w:t>年末结转和结余</w:t>
      </w:r>
      <w:r>
        <w:rPr>
          <w:rFonts w:ascii="仿宋_GB2312" w:eastAsia="仿宋_GB2312"/>
          <w:kern w:val="0"/>
          <w:sz w:val="32"/>
          <w:szCs w:val="32"/>
        </w:rPr>
        <w:t>50.30</w:t>
      </w:r>
      <w:r>
        <w:rPr>
          <w:rFonts w:ascii="仿宋_GB2312" w:eastAsia="仿宋_GB2312" w:cs="仿宋_GB2312" w:hint="eastAsia"/>
          <w:kern w:val="0"/>
          <w:sz w:val="32"/>
          <w:szCs w:val="32"/>
        </w:rPr>
        <w:t>万元，为本年度或以前年度预算安排、因客观条件发生变化无法按原计划实施，需要延迟到以后年度按有关规定继续使用的资金。</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kern w:val="0"/>
          <w:sz w:val="32"/>
          <w:szCs w:val="32"/>
        </w:rPr>
        <w:t>54.50</w:t>
      </w:r>
      <w:r>
        <w:rPr>
          <w:rFonts w:ascii="仿宋_GB2312" w:eastAsia="仿宋_GB2312" w:hAnsi="黑体" w:cs="仿宋_GB2312" w:hint="eastAsia"/>
          <w:kern w:val="0"/>
          <w:sz w:val="32"/>
          <w:szCs w:val="32"/>
        </w:rPr>
        <w:t>万元，下降</w:t>
      </w:r>
      <w:r>
        <w:rPr>
          <w:rFonts w:ascii="仿宋_GB2312" w:eastAsia="仿宋_GB2312" w:hAnsi="黑体" w:cs="仿宋_GB2312"/>
          <w:kern w:val="0"/>
          <w:sz w:val="32"/>
          <w:szCs w:val="32"/>
        </w:rPr>
        <w:t>52%</w:t>
      </w:r>
      <w:r>
        <w:rPr>
          <w:rFonts w:ascii="仿宋_GB2312" w:eastAsia="仿宋_GB2312" w:hAnsi="黑体" w:cs="仿宋_GB2312" w:hint="eastAsia"/>
          <w:kern w:val="0"/>
          <w:sz w:val="32"/>
          <w:szCs w:val="32"/>
        </w:rPr>
        <w:t>，主要原因是：</w:t>
      </w:r>
      <w:r w:rsidRPr="005F552C">
        <w:rPr>
          <w:rFonts w:ascii="仿宋_GB2312" w:eastAsia="仿宋_GB2312" w:cs="仿宋_GB2312" w:hint="eastAsia"/>
          <w:kern w:val="0"/>
          <w:sz w:val="32"/>
          <w:szCs w:val="32"/>
        </w:rPr>
        <w:t>本年度需要延迟到以后年度按有关规定继续使用的</w:t>
      </w:r>
      <w:r>
        <w:rPr>
          <w:rFonts w:ascii="仿宋_GB2312" w:eastAsia="仿宋_GB2312" w:cs="仿宋_GB2312" w:hint="eastAsia"/>
          <w:kern w:val="0"/>
          <w:sz w:val="32"/>
          <w:szCs w:val="32"/>
        </w:rPr>
        <w:t>项目</w:t>
      </w:r>
      <w:r w:rsidRPr="005F552C">
        <w:rPr>
          <w:rFonts w:ascii="仿宋_GB2312" w:eastAsia="仿宋_GB2312" w:cs="仿宋_GB2312" w:hint="eastAsia"/>
          <w:kern w:val="0"/>
          <w:sz w:val="32"/>
          <w:szCs w:val="32"/>
        </w:rPr>
        <w:t>资金有所减少。</w:t>
      </w:r>
    </w:p>
    <w:p w:rsidR="00D33757" w:rsidRDefault="00D33757" w:rsidP="006D6A1E">
      <w:pPr>
        <w:autoSpaceDE w:val="0"/>
        <w:autoSpaceDN w:val="0"/>
        <w:adjustRightInd w:val="0"/>
        <w:spacing w:line="560" w:lineRule="exact"/>
        <w:ind w:firstLineChars="200" w:firstLine="31680"/>
        <w:jc w:val="left"/>
        <w:rPr>
          <w:rFonts w:ascii="黑体" w:eastAsia="黑体" w:hAnsi="黑体" w:cs="仿宋_GB2312"/>
          <w:kern w:val="0"/>
          <w:sz w:val="32"/>
          <w:szCs w:val="32"/>
        </w:rPr>
      </w:pPr>
      <w:r>
        <w:rPr>
          <w:rFonts w:ascii="黑体" w:eastAsia="黑体" w:hAnsi="黑体" w:cs="仿宋_GB2312" w:hint="eastAsia"/>
          <w:kern w:val="0"/>
          <w:sz w:val="32"/>
          <w:szCs w:val="32"/>
        </w:rPr>
        <w:t>二、</w:t>
      </w:r>
      <w:r>
        <w:rPr>
          <w:rFonts w:ascii="黑体" w:eastAsia="黑体" w:hAnsi="黑体"/>
          <w:kern w:val="0"/>
          <w:sz w:val="32"/>
          <w:szCs w:val="32"/>
        </w:rPr>
        <w:t xml:space="preserve">2021 </w:t>
      </w:r>
      <w:r>
        <w:rPr>
          <w:rFonts w:ascii="黑体" w:eastAsia="黑体" w:hAnsi="黑体" w:cs="仿宋_GB2312" w:hint="eastAsia"/>
          <w:kern w:val="0"/>
          <w:sz w:val="32"/>
          <w:szCs w:val="32"/>
        </w:rPr>
        <w:t>年度</w:t>
      </w:r>
      <w:r>
        <w:rPr>
          <w:rFonts w:ascii="黑体" w:eastAsia="黑体" w:hAnsi="黑体" w:hint="eastAsia"/>
          <w:sz w:val="32"/>
          <w:szCs w:val="32"/>
        </w:rPr>
        <w:t>一般</w:t>
      </w:r>
      <w:r>
        <w:rPr>
          <w:rFonts w:ascii="黑体" w:eastAsia="黑体" w:hAnsi="黑体" w:cs="仿宋_GB2312" w:hint="eastAsia"/>
          <w:kern w:val="0"/>
          <w:sz w:val="32"/>
          <w:szCs w:val="32"/>
        </w:rPr>
        <w:t>公共预算财政拨款支出决算情况</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kern w:val="0"/>
          <w:sz w:val="32"/>
          <w:szCs w:val="32"/>
        </w:rPr>
        <w:t xml:space="preserve">2021 </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w:t>
      </w:r>
      <w:r>
        <w:rPr>
          <w:rFonts w:ascii="仿宋_GB2312" w:eastAsia="仿宋_GB2312"/>
          <w:kern w:val="0"/>
          <w:sz w:val="32"/>
          <w:szCs w:val="32"/>
        </w:rPr>
        <w:t>2088.56</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w:t>
      </w:r>
      <w:r>
        <w:rPr>
          <w:rFonts w:ascii="仿宋_GB2312" w:eastAsia="仿宋_GB2312" w:hAnsi="黑体" w:cs="仿宋_GB2312" w:hint="eastAsia"/>
          <w:kern w:val="0"/>
          <w:sz w:val="32"/>
          <w:szCs w:val="32"/>
        </w:rPr>
        <w:t>年度决算数增加</w:t>
      </w:r>
      <w:r>
        <w:rPr>
          <w:rFonts w:ascii="仿宋_GB2312" w:eastAsia="仿宋_GB2312" w:hAnsi="黑体" w:cs="仿宋_GB2312"/>
          <w:kern w:val="0"/>
          <w:sz w:val="32"/>
          <w:szCs w:val="32"/>
        </w:rPr>
        <w:t>110.67</w:t>
      </w:r>
      <w:r>
        <w:rPr>
          <w:rFonts w:ascii="仿宋_GB2312" w:eastAsia="仿宋_GB2312" w:hAnsi="黑体" w:cs="仿宋_GB2312" w:hint="eastAsia"/>
          <w:kern w:val="0"/>
          <w:sz w:val="32"/>
          <w:szCs w:val="32"/>
        </w:rPr>
        <w:t>万元，增长</w:t>
      </w:r>
      <w:r>
        <w:rPr>
          <w:rFonts w:ascii="仿宋_GB2312" w:eastAsia="仿宋_GB2312" w:hAnsi="黑体" w:cs="仿宋_GB2312"/>
          <w:kern w:val="0"/>
          <w:sz w:val="32"/>
          <w:szCs w:val="32"/>
        </w:rPr>
        <w:t>5.6%</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w:t>
      </w:r>
      <w:r>
        <w:rPr>
          <w:rFonts w:ascii="仿宋_GB2312" w:eastAsia="仿宋_GB2312"/>
          <w:kern w:val="0"/>
          <w:sz w:val="32"/>
          <w:szCs w:val="32"/>
        </w:rPr>
        <w:t>1434.09</w:t>
      </w:r>
      <w:r>
        <w:rPr>
          <w:rFonts w:ascii="仿宋_GB2312" w:eastAsia="仿宋_GB2312" w:cs="仿宋_GB2312" w:hint="eastAsia"/>
          <w:kern w:val="0"/>
          <w:sz w:val="32"/>
          <w:szCs w:val="32"/>
        </w:rPr>
        <w:t>万元，项目支出</w:t>
      </w:r>
      <w:r>
        <w:rPr>
          <w:rFonts w:ascii="仿宋_GB2312" w:eastAsia="仿宋_GB2312"/>
          <w:kern w:val="0"/>
          <w:sz w:val="32"/>
          <w:szCs w:val="32"/>
        </w:rPr>
        <w:t>654.47</w:t>
      </w:r>
      <w:r>
        <w:rPr>
          <w:rFonts w:ascii="仿宋_GB2312" w:eastAsia="仿宋_GB2312" w:cs="仿宋_GB2312" w:hint="eastAsia"/>
          <w:kern w:val="0"/>
          <w:sz w:val="32"/>
          <w:szCs w:val="32"/>
        </w:rPr>
        <w:t>万元。</w:t>
      </w:r>
    </w:p>
    <w:p w:rsidR="00D33757" w:rsidRDefault="00D33757" w:rsidP="006D6A1E">
      <w:pPr>
        <w:autoSpaceDE w:val="0"/>
        <w:autoSpaceDN w:val="0"/>
        <w:adjustRightInd w:val="0"/>
        <w:spacing w:line="560" w:lineRule="exact"/>
        <w:ind w:firstLineChars="200" w:firstLine="31680"/>
        <w:jc w:val="left"/>
        <w:rPr>
          <w:rFonts w:ascii="仿宋_GB2312" w:eastAsia="仿宋_GB2312" w:hAnsi="黑体" w:cs="仿宋_GB2312"/>
          <w:kern w:val="0"/>
          <w:sz w:val="32"/>
          <w:szCs w:val="32"/>
        </w:rPr>
      </w:pPr>
      <w:r>
        <w:rPr>
          <w:rFonts w:ascii="仿宋_GB2312" w:eastAsia="仿宋_GB2312" w:cs="仿宋_GB2312" w:hint="eastAsia"/>
          <w:kern w:val="0"/>
          <w:sz w:val="32"/>
          <w:szCs w:val="32"/>
        </w:rPr>
        <w:t>本单位</w:t>
      </w:r>
      <w:r>
        <w:rPr>
          <w:rFonts w:ascii="仿宋_GB2312" w:eastAsia="仿宋_GB2312" w:hAnsi="黑体"/>
          <w:kern w:val="0"/>
          <w:sz w:val="32"/>
          <w:szCs w:val="32"/>
        </w:rPr>
        <w:t xml:space="preserve">2021 </w:t>
      </w:r>
      <w:r>
        <w:rPr>
          <w:rFonts w:ascii="仿宋_GB2312" w:eastAsia="仿宋_GB2312" w:hAnsi="黑体" w:cs="仿宋_GB2312" w:hint="eastAsia"/>
          <w:kern w:val="0"/>
          <w:sz w:val="32"/>
          <w:szCs w:val="32"/>
        </w:rPr>
        <w:t>年度</w:t>
      </w:r>
      <w:r>
        <w:rPr>
          <w:rFonts w:ascii="仿宋_GB2312" w:eastAsia="仿宋_GB2312" w:hAnsi="黑体" w:hint="eastAsia"/>
          <w:sz w:val="32"/>
          <w:szCs w:val="32"/>
        </w:rPr>
        <w:t>一般</w:t>
      </w:r>
      <w:r>
        <w:rPr>
          <w:rFonts w:ascii="仿宋_GB2312" w:eastAsia="仿宋_GB2312" w:hAnsi="黑体" w:cs="仿宋_GB2312" w:hint="eastAsia"/>
          <w:kern w:val="0"/>
          <w:sz w:val="32"/>
          <w:szCs w:val="32"/>
        </w:rPr>
        <w:t>公共预算财政拨款支出年初预算为</w:t>
      </w:r>
      <w:r>
        <w:rPr>
          <w:rFonts w:ascii="仿宋_GB2312" w:eastAsia="仿宋_GB2312" w:hAnsi="黑体" w:cs="仿宋_GB2312"/>
          <w:kern w:val="0"/>
          <w:sz w:val="32"/>
          <w:szCs w:val="32"/>
        </w:rPr>
        <w:t>1981.56</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2088.56</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105%</w:t>
      </w:r>
      <w:r>
        <w:rPr>
          <w:rFonts w:ascii="仿宋_GB2312" w:eastAsia="仿宋_GB2312" w:hAnsi="黑体" w:cs="仿宋_GB2312" w:hint="eastAsia"/>
          <w:kern w:val="0"/>
          <w:sz w:val="32"/>
          <w:szCs w:val="32"/>
        </w:rPr>
        <w:t>。其中：</w:t>
      </w:r>
    </w:p>
    <w:p w:rsidR="00D33757" w:rsidRDefault="00D33757" w:rsidP="006D6A1E">
      <w:pPr>
        <w:autoSpaceDE w:val="0"/>
        <w:autoSpaceDN w:val="0"/>
        <w:adjustRightInd w:val="0"/>
        <w:spacing w:line="560" w:lineRule="exact"/>
        <w:ind w:firstLineChars="196" w:firstLine="31680"/>
        <w:jc w:val="left"/>
        <w:rPr>
          <w:rFonts w:ascii="仿宋_GB2312" w:eastAsia="仿宋_GB2312" w:cs="仿宋_GB2312"/>
          <w:kern w:val="0"/>
          <w:sz w:val="32"/>
          <w:szCs w:val="32"/>
        </w:rPr>
      </w:pPr>
      <w:r>
        <w:rPr>
          <w:rFonts w:ascii="仿宋_GB2312" w:eastAsia="仿宋_GB2312" w:hint="eastAsia"/>
          <w:bCs/>
          <w:kern w:val="0"/>
          <w:sz w:val="32"/>
          <w:szCs w:val="32"/>
        </w:rPr>
        <w:t>（一）</w:t>
      </w:r>
      <w:r>
        <w:rPr>
          <w:rFonts w:ascii="仿宋_GB2312" w:eastAsia="仿宋_GB2312" w:cs="仿宋_GB2312" w:hint="eastAsia"/>
          <w:bCs/>
          <w:kern w:val="0"/>
          <w:sz w:val="32"/>
          <w:szCs w:val="32"/>
        </w:rPr>
        <w:t>一般公共服务（类）</w:t>
      </w:r>
      <w:r w:rsidRPr="000D232D">
        <w:rPr>
          <w:rFonts w:ascii="仿宋_GB2312" w:eastAsia="仿宋_GB2312" w:cs="仿宋_GB2312" w:hint="eastAsia"/>
          <w:bCs/>
          <w:kern w:val="0"/>
          <w:sz w:val="32"/>
          <w:szCs w:val="32"/>
        </w:rPr>
        <w:t>市场监督管理事务</w:t>
      </w:r>
      <w:r>
        <w:rPr>
          <w:rFonts w:ascii="仿宋_GB2312" w:eastAsia="仿宋_GB2312" w:cs="仿宋_GB2312" w:hint="eastAsia"/>
          <w:bCs/>
          <w:kern w:val="0"/>
          <w:sz w:val="32"/>
          <w:szCs w:val="32"/>
        </w:rPr>
        <w:t>（款）</w:t>
      </w:r>
      <w:r w:rsidRPr="000D232D">
        <w:rPr>
          <w:rFonts w:ascii="仿宋_GB2312" w:eastAsia="仿宋_GB2312" w:cs="仿宋_GB2312" w:hint="eastAsia"/>
          <w:bCs/>
          <w:kern w:val="0"/>
          <w:sz w:val="32"/>
          <w:szCs w:val="32"/>
        </w:rPr>
        <w:t>信息化建设</w:t>
      </w:r>
      <w:r>
        <w:rPr>
          <w:rFonts w:ascii="仿宋_GB2312" w:eastAsia="仿宋_GB2312" w:cs="仿宋_GB2312" w:hint="eastAsia"/>
          <w:bCs/>
          <w:kern w:val="0"/>
          <w:sz w:val="32"/>
          <w:szCs w:val="32"/>
        </w:rPr>
        <w:t>（项）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0</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5.76</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100%</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主要原因用上年结转支出。</w:t>
      </w:r>
    </w:p>
    <w:p w:rsidR="00D33757" w:rsidRDefault="00D33757" w:rsidP="006D6A1E">
      <w:pPr>
        <w:autoSpaceDE w:val="0"/>
        <w:autoSpaceDN w:val="0"/>
        <w:adjustRightInd w:val="0"/>
        <w:spacing w:line="560" w:lineRule="exact"/>
        <w:ind w:firstLineChars="196"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（二）一般公共服务（类）</w:t>
      </w:r>
      <w:r w:rsidRPr="000D232D">
        <w:rPr>
          <w:rFonts w:ascii="仿宋_GB2312" w:eastAsia="仿宋_GB2312" w:cs="仿宋_GB2312" w:hint="eastAsia"/>
          <w:bCs/>
          <w:kern w:val="0"/>
          <w:sz w:val="32"/>
          <w:szCs w:val="32"/>
        </w:rPr>
        <w:t>市场监督管理事务</w:t>
      </w:r>
      <w:r>
        <w:rPr>
          <w:rFonts w:ascii="仿宋_GB2312" w:eastAsia="仿宋_GB2312" w:cs="仿宋_GB2312" w:hint="eastAsia"/>
          <w:bCs/>
          <w:kern w:val="0"/>
          <w:sz w:val="32"/>
          <w:szCs w:val="32"/>
        </w:rPr>
        <w:t>（款）</w:t>
      </w:r>
      <w:r w:rsidRPr="00324EB5">
        <w:rPr>
          <w:rFonts w:ascii="仿宋_GB2312" w:eastAsia="仿宋_GB2312" w:cs="仿宋_GB2312" w:hint="eastAsia"/>
          <w:bCs/>
          <w:kern w:val="0"/>
          <w:sz w:val="32"/>
          <w:szCs w:val="32"/>
        </w:rPr>
        <w:t>事业运行</w:t>
      </w:r>
      <w:r>
        <w:rPr>
          <w:rFonts w:ascii="仿宋_GB2312" w:eastAsia="仿宋_GB2312" w:cs="仿宋_GB2312" w:hint="eastAsia"/>
          <w:bCs/>
          <w:kern w:val="0"/>
          <w:sz w:val="32"/>
          <w:szCs w:val="32"/>
        </w:rPr>
        <w:t>（项）。</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963.03</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959.02</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99.58%</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主要原因受疫情影响，我单位会议、培训有所减少。</w:t>
      </w:r>
    </w:p>
    <w:p w:rsidR="00D33757" w:rsidRDefault="00D33757" w:rsidP="006D6A1E">
      <w:pPr>
        <w:autoSpaceDE w:val="0"/>
        <w:autoSpaceDN w:val="0"/>
        <w:adjustRightInd w:val="0"/>
        <w:spacing w:line="560" w:lineRule="exact"/>
        <w:ind w:firstLineChars="196"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ascii="仿宋_GB2312" w:eastAsia="仿宋_GB2312" w:cs="仿宋_GB2312" w:hint="eastAsia"/>
          <w:bCs/>
          <w:kern w:val="0"/>
          <w:sz w:val="32"/>
          <w:szCs w:val="32"/>
        </w:rPr>
        <w:t>一般公共服务（类）</w:t>
      </w:r>
      <w:r w:rsidRPr="000D232D">
        <w:rPr>
          <w:rFonts w:ascii="仿宋_GB2312" w:eastAsia="仿宋_GB2312" w:cs="仿宋_GB2312" w:hint="eastAsia"/>
          <w:bCs/>
          <w:kern w:val="0"/>
          <w:sz w:val="32"/>
          <w:szCs w:val="32"/>
        </w:rPr>
        <w:t>市场监督管理事务</w:t>
      </w:r>
      <w:r>
        <w:rPr>
          <w:rFonts w:ascii="仿宋_GB2312" w:eastAsia="仿宋_GB2312" w:cs="仿宋_GB2312" w:hint="eastAsia"/>
          <w:bCs/>
          <w:kern w:val="0"/>
          <w:sz w:val="32"/>
          <w:szCs w:val="32"/>
        </w:rPr>
        <w:t>（款）</w:t>
      </w:r>
      <w:r w:rsidRPr="00FD0BF8">
        <w:rPr>
          <w:rFonts w:ascii="仿宋_GB2312" w:eastAsia="仿宋_GB2312" w:cs="仿宋_GB2312" w:hint="eastAsia"/>
          <w:bCs/>
          <w:kern w:val="0"/>
          <w:sz w:val="32"/>
          <w:szCs w:val="32"/>
        </w:rPr>
        <w:t>其他市场监督管理事务</w:t>
      </w:r>
      <w:r>
        <w:rPr>
          <w:rFonts w:ascii="仿宋_GB2312" w:eastAsia="仿宋_GB2312" w:cs="仿宋_GB2312" w:hint="eastAsia"/>
          <w:bCs/>
          <w:kern w:val="0"/>
          <w:sz w:val="32"/>
          <w:szCs w:val="32"/>
        </w:rPr>
        <w:t>（项）。</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599.99</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648.70</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108%</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主要原因用上年结转支出。</w:t>
      </w:r>
    </w:p>
    <w:p w:rsidR="00D33757" w:rsidRPr="008E1C50" w:rsidRDefault="00D33757" w:rsidP="006D6A1E">
      <w:pPr>
        <w:autoSpaceDE w:val="0"/>
        <w:autoSpaceDN w:val="0"/>
        <w:adjustRightInd w:val="0"/>
        <w:spacing w:line="560" w:lineRule="exact"/>
        <w:ind w:firstLineChars="196" w:firstLine="31680"/>
        <w:jc w:val="left"/>
        <w:rPr>
          <w:rFonts w:ascii="仿宋_GB2312" w:eastAsia="仿宋_GB2312" w:cs="仿宋_GB2312"/>
          <w:bCs/>
          <w:kern w:val="0"/>
          <w:sz w:val="32"/>
          <w:szCs w:val="32"/>
        </w:rPr>
      </w:pPr>
      <w:r>
        <w:rPr>
          <w:rFonts w:ascii="仿宋_GB2312" w:eastAsia="仿宋_GB2312" w:cs="仿宋_GB2312" w:hint="eastAsia"/>
          <w:kern w:val="0"/>
          <w:sz w:val="32"/>
          <w:szCs w:val="32"/>
        </w:rPr>
        <w:t>（四）</w:t>
      </w:r>
      <w:r>
        <w:rPr>
          <w:rFonts w:ascii="仿宋_GB2312" w:eastAsia="仿宋_GB2312" w:cs="仿宋_GB2312" w:hint="eastAsia"/>
          <w:bCs/>
          <w:kern w:val="0"/>
          <w:sz w:val="32"/>
          <w:szCs w:val="32"/>
        </w:rPr>
        <w:t>社会保障和就业（类）行政事业单位养老（款）</w:t>
      </w:r>
      <w:r w:rsidRPr="00595DF8">
        <w:rPr>
          <w:rFonts w:ascii="仿宋_GB2312" w:eastAsia="仿宋_GB2312" w:cs="仿宋_GB2312" w:hint="eastAsia"/>
          <w:bCs/>
          <w:kern w:val="0"/>
          <w:sz w:val="32"/>
          <w:szCs w:val="32"/>
        </w:rPr>
        <w:t>事业单位离退休</w:t>
      </w:r>
      <w:r>
        <w:rPr>
          <w:rFonts w:ascii="仿宋_GB2312" w:eastAsia="仿宋_GB2312" w:cs="仿宋_GB2312" w:hint="eastAsia"/>
          <w:bCs/>
          <w:kern w:val="0"/>
          <w:sz w:val="32"/>
          <w:szCs w:val="32"/>
        </w:rPr>
        <w:t>（项）。</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63.76</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70.68</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110%</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主要原因</w:t>
      </w:r>
      <w:r>
        <w:rPr>
          <w:rFonts w:ascii="仿宋_GB2312" w:eastAsia="仿宋_GB2312" w:cs="仿宋_GB2312"/>
          <w:kern w:val="0"/>
          <w:sz w:val="32"/>
          <w:szCs w:val="32"/>
        </w:rPr>
        <w:t>2021</w:t>
      </w:r>
      <w:r>
        <w:rPr>
          <w:rFonts w:ascii="仿宋_GB2312" w:eastAsia="仿宋_GB2312" w:cs="仿宋_GB2312" w:hint="eastAsia"/>
          <w:kern w:val="0"/>
          <w:sz w:val="32"/>
          <w:szCs w:val="32"/>
        </w:rPr>
        <w:t>年追加增人增资预算（离退休生活补助）经费。</w:t>
      </w:r>
    </w:p>
    <w:p w:rsidR="00D33757" w:rsidRPr="008E1C50" w:rsidRDefault="00D33757" w:rsidP="006D6A1E">
      <w:pPr>
        <w:autoSpaceDE w:val="0"/>
        <w:autoSpaceDN w:val="0"/>
        <w:adjustRightInd w:val="0"/>
        <w:spacing w:line="560" w:lineRule="exact"/>
        <w:ind w:firstLineChars="196" w:firstLine="31680"/>
        <w:jc w:val="left"/>
        <w:rPr>
          <w:rFonts w:ascii="仿宋_GB2312" w:eastAsia="仿宋_GB2312" w:cs="仿宋_GB2312"/>
          <w:bCs/>
          <w:kern w:val="0"/>
          <w:sz w:val="32"/>
          <w:szCs w:val="32"/>
        </w:rPr>
      </w:pPr>
      <w:r>
        <w:rPr>
          <w:rFonts w:ascii="仿宋_GB2312" w:eastAsia="仿宋_GB2312" w:cs="仿宋_GB2312" w:hint="eastAsia"/>
          <w:kern w:val="0"/>
          <w:sz w:val="32"/>
          <w:szCs w:val="32"/>
        </w:rPr>
        <w:t>（五）</w:t>
      </w:r>
      <w:r>
        <w:rPr>
          <w:rFonts w:ascii="仿宋_GB2312" w:eastAsia="仿宋_GB2312" w:cs="仿宋_GB2312" w:hint="eastAsia"/>
          <w:bCs/>
          <w:kern w:val="0"/>
          <w:sz w:val="32"/>
          <w:szCs w:val="32"/>
        </w:rPr>
        <w:t>社会保障和就业（类）行政事业单位养老（款）机关事业单位基本养老保险缴费（项）。</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127.35</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165.95</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130%</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主要原因</w:t>
      </w:r>
      <w:r>
        <w:rPr>
          <w:rFonts w:ascii="仿宋_GB2312" w:eastAsia="仿宋_GB2312" w:cs="仿宋_GB2312"/>
          <w:kern w:val="0"/>
          <w:sz w:val="32"/>
          <w:szCs w:val="32"/>
        </w:rPr>
        <w:t>2021</w:t>
      </w:r>
      <w:r>
        <w:rPr>
          <w:rFonts w:ascii="仿宋_GB2312" w:eastAsia="仿宋_GB2312" w:cs="仿宋_GB2312" w:hint="eastAsia"/>
          <w:kern w:val="0"/>
          <w:sz w:val="32"/>
          <w:szCs w:val="32"/>
        </w:rPr>
        <w:t>年追加增人增资预算（养老）经费。</w:t>
      </w:r>
    </w:p>
    <w:p w:rsidR="00D33757" w:rsidRDefault="00D33757" w:rsidP="006D6A1E">
      <w:pPr>
        <w:autoSpaceDE w:val="0"/>
        <w:autoSpaceDN w:val="0"/>
        <w:adjustRightInd w:val="0"/>
        <w:spacing w:line="560" w:lineRule="exact"/>
        <w:ind w:firstLineChars="196" w:firstLine="31680"/>
        <w:jc w:val="left"/>
        <w:rPr>
          <w:rFonts w:ascii="仿宋_GB2312" w:eastAsia="仿宋_GB2312" w:cs="仿宋_GB2312"/>
          <w:bCs/>
          <w:kern w:val="0"/>
          <w:sz w:val="32"/>
          <w:szCs w:val="32"/>
        </w:rPr>
      </w:pPr>
      <w:r>
        <w:rPr>
          <w:rFonts w:ascii="仿宋_GB2312" w:eastAsia="仿宋_GB2312" w:cs="仿宋_GB2312" w:hint="eastAsia"/>
          <w:kern w:val="0"/>
          <w:sz w:val="32"/>
          <w:szCs w:val="32"/>
        </w:rPr>
        <w:t>（六）</w:t>
      </w:r>
      <w:r>
        <w:rPr>
          <w:rFonts w:ascii="仿宋_GB2312" w:eastAsia="仿宋_GB2312" w:cs="仿宋_GB2312" w:hint="eastAsia"/>
          <w:bCs/>
          <w:kern w:val="0"/>
          <w:sz w:val="32"/>
          <w:szCs w:val="32"/>
        </w:rPr>
        <w:t>社会保障和就业（类）行政事业单位养老（款）机关事业单位职业年金缴费（项）。</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63.68</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65.89</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103%</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主要原因</w:t>
      </w:r>
      <w:r>
        <w:rPr>
          <w:rFonts w:ascii="仿宋_GB2312" w:eastAsia="仿宋_GB2312" w:cs="仿宋_GB2312"/>
          <w:kern w:val="0"/>
          <w:sz w:val="32"/>
          <w:szCs w:val="32"/>
        </w:rPr>
        <w:t>2021</w:t>
      </w:r>
      <w:r>
        <w:rPr>
          <w:rFonts w:ascii="仿宋_GB2312" w:eastAsia="仿宋_GB2312" w:cs="仿宋_GB2312" w:hint="eastAsia"/>
          <w:kern w:val="0"/>
          <w:sz w:val="32"/>
          <w:szCs w:val="32"/>
        </w:rPr>
        <w:t>年追加增人增资预算（年金）经费。</w:t>
      </w:r>
    </w:p>
    <w:p w:rsidR="00D33757" w:rsidRDefault="00D33757" w:rsidP="006D6A1E">
      <w:pPr>
        <w:autoSpaceDE w:val="0"/>
        <w:autoSpaceDN w:val="0"/>
        <w:adjustRightInd w:val="0"/>
        <w:spacing w:line="560" w:lineRule="exact"/>
        <w:ind w:firstLineChars="196" w:firstLine="31680"/>
        <w:jc w:val="left"/>
        <w:rPr>
          <w:rFonts w:ascii="仿宋_GB2312" w:eastAsia="仿宋_GB2312" w:cs="仿宋_GB2312"/>
          <w:bCs/>
          <w:kern w:val="0"/>
          <w:sz w:val="32"/>
          <w:szCs w:val="32"/>
        </w:rPr>
      </w:pPr>
      <w:r>
        <w:rPr>
          <w:rFonts w:ascii="仿宋_GB2312" w:eastAsia="仿宋_GB2312" w:cs="仿宋_GB2312" w:hint="eastAsia"/>
          <w:kern w:val="0"/>
          <w:sz w:val="32"/>
          <w:szCs w:val="32"/>
        </w:rPr>
        <w:t>（七）</w:t>
      </w:r>
      <w:r>
        <w:rPr>
          <w:rFonts w:ascii="仿宋_GB2312" w:eastAsia="仿宋_GB2312" w:cs="仿宋_GB2312" w:hint="eastAsia"/>
          <w:bCs/>
          <w:kern w:val="0"/>
          <w:sz w:val="32"/>
          <w:szCs w:val="32"/>
        </w:rPr>
        <w:t>社会保障和就业（类）其他社会保障和就业（款）其他社会保障和就业（项）。</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0.78</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0.78</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100%</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主要原因</w:t>
      </w:r>
      <w:r>
        <w:rPr>
          <w:rFonts w:ascii="仿宋_GB2312" w:eastAsia="仿宋_GB2312" w:hAnsi="黑体" w:cs="仿宋_GB2312" w:hint="eastAsia"/>
          <w:kern w:val="0"/>
          <w:sz w:val="32"/>
          <w:szCs w:val="32"/>
        </w:rPr>
        <w:t>按年初预算支付。</w:t>
      </w:r>
    </w:p>
    <w:p w:rsidR="00D33757" w:rsidRPr="00110B8A" w:rsidRDefault="00D33757" w:rsidP="006D6A1E">
      <w:pPr>
        <w:autoSpaceDE w:val="0"/>
        <w:autoSpaceDN w:val="0"/>
        <w:adjustRightInd w:val="0"/>
        <w:spacing w:line="560" w:lineRule="exact"/>
        <w:ind w:firstLineChars="196" w:firstLine="3168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ascii="仿宋_GB2312" w:eastAsia="仿宋_GB2312" w:cs="仿宋_GB2312" w:hint="eastAsia"/>
          <w:bCs/>
          <w:kern w:val="0"/>
          <w:sz w:val="32"/>
          <w:szCs w:val="32"/>
        </w:rPr>
        <w:t>卫生健康（类）</w:t>
      </w:r>
      <w:r w:rsidRPr="00D733FA">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sidRPr="00D733FA">
        <w:rPr>
          <w:rFonts w:ascii="仿宋_GB2312" w:eastAsia="仿宋_GB2312" w:cs="仿宋_GB2312" w:hint="eastAsia"/>
          <w:bCs/>
          <w:kern w:val="0"/>
          <w:sz w:val="32"/>
          <w:szCs w:val="32"/>
        </w:rPr>
        <w:t>行政单位医疗</w:t>
      </w:r>
      <w:r>
        <w:rPr>
          <w:rFonts w:ascii="仿宋_GB2312" w:eastAsia="仿宋_GB2312" w:cs="仿宋_GB2312" w:hint="eastAsia"/>
          <w:bCs/>
          <w:kern w:val="0"/>
          <w:sz w:val="32"/>
          <w:szCs w:val="32"/>
        </w:rPr>
        <w:t>（项）。</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0</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0.91</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100%</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主要原因</w:t>
      </w:r>
      <w:r>
        <w:rPr>
          <w:rFonts w:ascii="仿宋_GB2312" w:eastAsia="仿宋_GB2312" w:cs="仿宋_GB2312"/>
          <w:kern w:val="0"/>
          <w:sz w:val="32"/>
          <w:szCs w:val="32"/>
        </w:rPr>
        <w:t>2021</w:t>
      </w:r>
      <w:r>
        <w:rPr>
          <w:rFonts w:ascii="仿宋_GB2312" w:eastAsia="仿宋_GB2312" w:cs="仿宋_GB2312" w:hint="eastAsia"/>
          <w:kern w:val="0"/>
          <w:sz w:val="32"/>
          <w:szCs w:val="32"/>
        </w:rPr>
        <w:t>年追加特殊人员医疗费差额经费。</w:t>
      </w:r>
    </w:p>
    <w:p w:rsidR="00D33757" w:rsidRDefault="00D33757" w:rsidP="006D6A1E">
      <w:pPr>
        <w:autoSpaceDE w:val="0"/>
        <w:autoSpaceDN w:val="0"/>
        <w:adjustRightInd w:val="0"/>
        <w:spacing w:line="560" w:lineRule="exact"/>
        <w:ind w:firstLineChars="196" w:firstLine="31680"/>
        <w:jc w:val="left"/>
        <w:rPr>
          <w:rFonts w:ascii="仿宋_GB2312" w:eastAsia="仿宋_GB2312" w:cs="仿宋_GB2312"/>
          <w:bCs/>
          <w:kern w:val="0"/>
          <w:sz w:val="32"/>
          <w:szCs w:val="32"/>
        </w:rPr>
      </w:pPr>
      <w:r>
        <w:rPr>
          <w:rFonts w:ascii="仿宋_GB2312" w:eastAsia="仿宋_GB2312" w:cs="仿宋_GB2312" w:hint="eastAsia"/>
          <w:kern w:val="0"/>
          <w:sz w:val="32"/>
          <w:szCs w:val="32"/>
        </w:rPr>
        <w:t>（九）</w:t>
      </w:r>
      <w:r>
        <w:rPr>
          <w:rFonts w:ascii="仿宋_GB2312" w:eastAsia="仿宋_GB2312" w:cs="仿宋_GB2312" w:hint="eastAsia"/>
          <w:bCs/>
          <w:kern w:val="0"/>
          <w:sz w:val="32"/>
          <w:szCs w:val="32"/>
        </w:rPr>
        <w:t>卫生健康（类）</w:t>
      </w:r>
      <w:r w:rsidRPr="00D733FA">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sidRPr="00D733FA">
        <w:rPr>
          <w:rFonts w:ascii="仿宋_GB2312" w:eastAsia="仿宋_GB2312" w:cs="仿宋_GB2312" w:hint="eastAsia"/>
          <w:bCs/>
          <w:kern w:val="0"/>
          <w:sz w:val="32"/>
          <w:szCs w:val="32"/>
        </w:rPr>
        <w:t>事业单位医疗</w:t>
      </w:r>
      <w:r>
        <w:rPr>
          <w:rFonts w:ascii="仿宋_GB2312" w:eastAsia="仿宋_GB2312" w:cs="仿宋_GB2312" w:hint="eastAsia"/>
          <w:bCs/>
          <w:kern w:val="0"/>
          <w:sz w:val="32"/>
          <w:szCs w:val="32"/>
        </w:rPr>
        <w:t>（项）。</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67.45</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70.51</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105%</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主要原因</w:t>
      </w:r>
      <w:r>
        <w:rPr>
          <w:rFonts w:ascii="仿宋_GB2312" w:eastAsia="仿宋_GB2312" w:cs="仿宋_GB2312"/>
          <w:kern w:val="0"/>
          <w:sz w:val="32"/>
          <w:szCs w:val="32"/>
        </w:rPr>
        <w:t>2021</w:t>
      </w:r>
      <w:r>
        <w:rPr>
          <w:rFonts w:ascii="仿宋_GB2312" w:eastAsia="仿宋_GB2312" w:cs="仿宋_GB2312" w:hint="eastAsia"/>
          <w:kern w:val="0"/>
          <w:sz w:val="32"/>
          <w:szCs w:val="32"/>
        </w:rPr>
        <w:t>年追加增人增资预算（医保）经费。</w:t>
      </w:r>
    </w:p>
    <w:p w:rsidR="00D33757" w:rsidRDefault="00D33757" w:rsidP="006D6A1E">
      <w:pPr>
        <w:autoSpaceDE w:val="0"/>
        <w:autoSpaceDN w:val="0"/>
        <w:adjustRightInd w:val="0"/>
        <w:spacing w:line="560" w:lineRule="exact"/>
        <w:ind w:firstLineChars="196" w:firstLine="31680"/>
        <w:jc w:val="left"/>
        <w:rPr>
          <w:rFonts w:ascii="仿宋_GB2312" w:eastAsia="仿宋_GB2312" w:cs="仿宋_GB2312"/>
          <w:bCs/>
          <w:kern w:val="0"/>
          <w:sz w:val="32"/>
          <w:szCs w:val="32"/>
        </w:rPr>
      </w:pPr>
      <w:r>
        <w:rPr>
          <w:rFonts w:ascii="仿宋_GB2312" w:eastAsia="仿宋_GB2312" w:cs="仿宋_GB2312" w:hint="eastAsia"/>
          <w:kern w:val="0"/>
          <w:sz w:val="32"/>
          <w:szCs w:val="32"/>
        </w:rPr>
        <w:t>（十）</w:t>
      </w:r>
      <w:r>
        <w:rPr>
          <w:rFonts w:ascii="仿宋_GB2312" w:eastAsia="仿宋_GB2312" w:cs="仿宋_GB2312" w:hint="eastAsia"/>
          <w:bCs/>
          <w:kern w:val="0"/>
          <w:sz w:val="32"/>
          <w:szCs w:val="32"/>
        </w:rPr>
        <w:t>卫生健康（类）</w:t>
      </w:r>
      <w:r w:rsidRPr="00D733FA">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（款）其他行政事业单位医疗（项）。</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0</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0.14</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100%</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主要原因</w:t>
      </w:r>
      <w:r>
        <w:rPr>
          <w:rFonts w:ascii="仿宋_GB2312" w:eastAsia="仿宋_GB2312" w:cs="仿宋_GB2312"/>
          <w:kern w:val="0"/>
          <w:sz w:val="32"/>
          <w:szCs w:val="32"/>
        </w:rPr>
        <w:t>2021</w:t>
      </w:r>
      <w:r>
        <w:rPr>
          <w:rFonts w:ascii="仿宋_GB2312" w:eastAsia="仿宋_GB2312" w:cs="仿宋_GB2312" w:hint="eastAsia"/>
          <w:kern w:val="0"/>
          <w:sz w:val="32"/>
          <w:szCs w:val="32"/>
        </w:rPr>
        <w:t>年追加增人增资预算（医保）经费。</w:t>
      </w:r>
    </w:p>
    <w:p w:rsidR="00D33757" w:rsidRPr="00391D6B" w:rsidRDefault="00D33757" w:rsidP="006D6A1E">
      <w:pPr>
        <w:autoSpaceDE w:val="0"/>
        <w:autoSpaceDN w:val="0"/>
        <w:adjustRightInd w:val="0"/>
        <w:spacing w:line="560" w:lineRule="exact"/>
        <w:ind w:firstLineChars="196" w:firstLine="31680"/>
        <w:jc w:val="left"/>
        <w:rPr>
          <w:rFonts w:ascii="仿宋_GB2312" w:eastAsia="仿宋_GB2312" w:cs="仿宋_GB2312"/>
          <w:bCs/>
          <w:kern w:val="0"/>
          <w:sz w:val="32"/>
          <w:szCs w:val="32"/>
        </w:rPr>
      </w:pPr>
      <w:r>
        <w:rPr>
          <w:rFonts w:ascii="仿宋_GB2312" w:eastAsia="仿宋_GB2312" w:cs="仿宋_GB2312" w:hint="eastAsia"/>
          <w:kern w:val="0"/>
          <w:sz w:val="32"/>
          <w:szCs w:val="32"/>
        </w:rPr>
        <w:t>（十一）</w:t>
      </w:r>
      <w:r>
        <w:rPr>
          <w:rFonts w:ascii="仿宋_GB2312" w:eastAsia="仿宋_GB2312" w:cs="仿宋_GB2312" w:hint="eastAsia"/>
          <w:bCs/>
          <w:kern w:val="0"/>
          <w:sz w:val="32"/>
          <w:szCs w:val="32"/>
        </w:rPr>
        <w:t>住房保障（类）住房改革（款）</w:t>
      </w:r>
      <w:r w:rsidRPr="003C5832">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（项）。</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95.52</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100.22</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105%</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主要原因</w:t>
      </w:r>
      <w:r>
        <w:rPr>
          <w:rFonts w:ascii="仿宋_GB2312" w:eastAsia="仿宋_GB2312" w:cs="仿宋_GB2312"/>
          <w:kern w:val="0"/>
          <w:sz w:val="32"/>
          <w:szCs w:val="32"/>
        </w:rPr>
        <w:t>2021</w:t>
      </w:r>
      <w:r>
        <w:rPr>
          <w:rFonts w:ascii="仿宋_GB2312" w:eastAsia="仿宋_GB2312" w:cs="仿宋_GB2312" w:hint="eastAsia"/>
          <w:kern w:val="0"/>
          <w:sz w:val="32"/>
          <w:szCs w:val="32"/>
        </w:rPr>
        <w:t>年追加增人增资预算（公积金）经费。</w:t>
      </w:r>
    </w:p>
    <w:p w:rsidR="00D33757" w:rsidRDefault="00D33757" w:rsidP="006D6A1E">
      <w:pPr>
        <w:autoSpaceDE w:val="0"/>
        <w:autoSpaceDN w:val="0"/>
        <w:adjustRightInd w:val="0"/>
        <w:spacing w:line="560" w:lineRule="exact"/>
        <w:ind w:firstLineChars="200" w:firstLine="31680"/>
        <w:jc w:val="left"/>
        <w:rPr>
          <w:rFonts w:ascii="黑体" w:eastAsia="黑体" w:hAnsi="黑体" w:cs="仿宋_GB2312"/>
          <w:kern w:val="0"/>
          <w:sz w:val="32"/>
          <w:szCs w:val="32"/>
        </w:rPr>
      </w:pPr>
      <w:r>
        <w:rPr>
          <w:rFonts w:ascii="黑体" w:eastAsia="黑体" w:hAnsi="黑体" w:cs="仿宋_GB2312" w:hint="eastAsia"/>
          <w:kern w:val="0"/>
          <w:sz w:val="32"/>
          <w:szCs w:val="32"/>
        </w:rPr>
        <w:t>三、</w:t>
      </w:r>
      <w:r>
        <w:rPr>
          <w:rFonts w:ascii="黑体" w:eastAsia="黑体" w:hAnsi="黑体" w:cs="仿宋_GB2312"/>
          <w:kern w:val="0"/>
          <w:sz w:val="32"/>
          <w:szCs w:val="32"/>
        </w:rPr>
        <w:t>2021</w:t>
      </w:r>
      <w:r>
        <w:rPr>
          <w:rFonts w:ascii="黑体" w:eastAsia="黑体" w:hAnsi="黑体" w:cs="仿宋_GB2312" w:hint="eastAsia"/>
          <w:kern w:val="0"/>
          <w:sz w:val="32"/>
          <w:szCs w:val="32"/>
        </w:rPr>
        <w:t>年度一般公共预算财政拨款基本支出决算情况说明</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cs="仿宋_GB2312"/>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公共预算财政拨款基本支出</w:t>
      </w:r>
      <w:r>
        <w:rPr>
          <w:rFonts w:ascii="仿宋_GB2312" w:eastAsia="仿宋_GB2312" w:cs="仿宋_GB2312"/>
          <w:kern w:val="0"/>
          <w:sz w:val="32"/>
          <w:szCs w:val="32"/>
        </w:rPr>
        <w:t>1434.09</w:t>
      </w:r>
      <w:r>
        <w:rPr>
          <w:rFonts w:ascii="仿宋_GB2312" w:eastAsia="仿宋_GB2312" w:cs="仿宋_GB2312" w:hint="eastAsia"/>
          <w:kern w:val="0"/>
          <w:sz w:val="32"/>
          <w:szCs w:val="32"/>
        </w:rPr>
        <w:t>万元，支出具体情况如下：</w:t>
      </w:r>
    </w:p>
    <w:p w:rsidR="00D33757" w:rsidRPr="00E43551" w:rsidRDefault="00D33757" w:rsidP="006D6A1E">
      <w:pPr>
        <w:autoSpaceDE w:val="0"/>
        <w:autoSpaceDN w:val="0"/>
        <w:adjustRightInd w:val="0"/>
        <w:spacing w:line="560" w:lineRule="exact"/>
        <w:ind w:firstLineChars="200" w:firstLine="31680"/>
        <w:jc w:val="left"/>
        <w:rPr>
          <w:rFonts w:ascii="仿宋_GB2312" w:eastAsia="仿宋_GB2312"/>
          <w:bCs/>
          <w:kern w:val="0"/>
          <w:sz w:val="32"/>
          <w:szCs w:val="32"/>
        </w:rPr>
      </w:pPr>
      <w:r>
        <w:rPr>
          <w:rFonts w:ascii="仿宋_GB2312" w:eastAsia="仿宋_GB2312" w:hint="eastAsia"/>
          <w:bCs/>
          <w:kern w:val="0"/>
          <w:sz w:val="32"/>
          <w:szCs w:val="32"/>
        </w:rPr>
        <w:t>（一）工资福利支出</w:t>
      </w:r>
      <w:r>
        <w:rPr>
          <w:rFonts w:ascii="仿宋_GB2312" w:eastAsia="仿宋_GB2312"/>
          <w:bCs/>
          <w:kern w:val="0"/>
          <w:sz w:val="32"/>
          <w:szCs w:val="32"/>
        </w:rPr>
        <w:t>1212.02</w:t>
      </w:r>
      <w:r>
        <w:rPr>
          <w:rFonts w:ascii="仿宋_GB2312" w:eastAsia="仿宋_GB2312" w:hint="eastAsia"/>
          <w:bCs/>
          <w:kern w:val="0"/>
          <w:sz w:val="32"/>
          <w:szCs w:val="32"/>
        </w:rPr>
        <w:t>万元，完成年初预算的</w:t>
      </w:r>
      <w:r>
        <w:rPr>
          <w:rFonts w:ascii="仿宋_GB2312" w:eastAsia="仿宋_GB2312"/>
          <w:bCs/>
          <w:kern w:val="0"/>
          <w:sz w:val="32"/>
          <w:szCs w:val="32"/>
        </w:rPr>
        <w:t>104.63%</w:t>
      </w:r>
      <w:r>
        <w:rPr>
          <w:rFonts w:ascii="仿宋_GB2312" w:eastAsia="仿宋_GB2312" w:hint="eastAsia"/>
          <w:bCs/>
          <w:kern w:val="0"/>
          <w:sz w:val="32"/>
          <w:szCs w:val="32"/>
        </w:rPr>
        <w:t>。主要原因是</w:t>
      </w:r>
      <w:r w:rsidRPr="00E43551">
        <w:rPr>
          <w:rFonts w:ascii="仿宋_GB2312" w:eastAsia="仿宋_GB2312"/>
          <w:bCs/>
          <w:kern w:val="0"/>
          <w:sz w:val="32"/>
          <w:szCs w:val="32"/>
        </w:rPr>
        <w:t>2021</w:t>
      </w:r>
      <w:r w:rsidRPr="00E43551">
        <w:rPr>
          <w:rFonts w:ascii="仿宋_GB2312" w:eastAsia="仿宋_GB2312" w:hint="eastAsia"/>
          <w:bCs/>
          <w:kern w:val="0"/>
          <w:sz w:val="32"/>
          <w:szCs w:val="32"/>
        </w:rPr>
        <w:t>年</w:t>
      </w:r>
      <w:r>
        <w:rPr>
          <w:rFonts w:ascii="仿宋_GB2312" w:eastAsia="仿宋_GB2312" w:hint="eastAsia"/>
          <w:bCs/>
          <w:kern w:val="0"/>
          <w:sz w:val="32"/>
          <w:szCs w:val="32"/>
        </w:rPr>
        <w:t>追加</w:t>
      </w:r>
      <w:r w:rsidRPr="00E43551">
        <w:rPr>
          <w:rFonts w:ascii="仿宋_GB2312" w:eastAsia="仿宋_GB2312" w:hint="eastAsia"/>
          <w:bCs/>
          <w:kern w:val="0"/>
          <w:sz w:val="32"/>
          <w:szCs w:val="32"/>
        </w:rPr>
        <w:t>增人增资经费</w:t>
      </w:r>
      <w:r>
        <w:rPr>
          <w:rFonts w:ascii="仿宋_GB2312" w:eastAsia="仿宋_GB2312" w:hint="eastAsia"/>
          <w:bCs/>
          <w:kern w:val="0"/>
          <w:sz w:val="32"/>
          <w:szCs w:val="32"/>
        </w:rPr>
        <w:t>。</w:t>
      </w:r>
    </w:p>
    <w:p w:rsidR="00D33757" w:rsidRDefault="00D33757" w:rsidP="006D6A1E">
      <w:pPr>
        <w:autoSpaceDE w:val="0"/>
        <w:autoSpaceDN w:val="0"/>
        <w:adjustRightInd w:val="0"/>
        <w:spacing w:line="560" w:lineRule="exact"/>
        <w:ind w:firstLineChars="200" w:firstLine="31680"/>
        <w:jc w:val="left"/>
        <w:rPr>
          <w:rFonts w:ascii="仿宋_GB2312" w:eastAsia="仿宋_GB2312"/>
          <w:bCs/>
          <w:kern w:val="0"/>
          <w:sz w:val="32"/>
          <w:szCs w:val="32"/>
        </w:rPr>
      </w:pPr>
      <w:r>
        <w:rPr>
          <w:rFonts w:ascii="仿宋_GB2312" w:eastAsia="仿宋_GB2312" w:hint="eastAsia"/>
          <w:bCs/>
          <w:kern w:val="0"/>
          <w:sz w:val="32"/>
          <w:szCs w:val="32"/>
        </w:rPr>
        <w:t>（二）商品和服务支出</w:t>
      </w:r>
      <w:r>
        <w:rPr>
          <w:rFonts w:ascii="仿宋_GB2312" w:eastAsia="仿宋_GB2312"/>
          <w:bCs/>
          <w:kern w:val="0"/>
          <w:sz w:val="32"/>
          <w:szCs w:val="32"/>
        </w:rPr>
        <w:t>170.62</w:t>
      </w:r>
      <w:r>
        <w:rPr>
          <w:rFonts w:ascii="仿宋_GB2312" w:eastAsia="仿宋_GB2312" w:hint="eastAsia"/>
          <w:bCs/>
          <w:kern w:val="0"/>
          <w:sz w:val="32"/>
          <w:szCs w:val="32"/>
        </w:rPr>
        <w:t>万元，完成年初预算的</w:t>
      </w:r>
      <w:r>
        <w:rPr>
          <w:rFonts w:ascii="仿宋_GB2312" w:eastAsia="仿宋_GB2312"/>
          <w:bCs/>
          <w:kern w:val="0"/>
          <w:sz w:val="32"/>
          <w:szCs w:val="32"/>
        </w:rPr>
        <w:t>106.29%</w:t>
      </w:r>
      <w:r>
        <w:rPr>
          <w:rFonts w:ascii="仿宋_GB2312" w:eastAsia="仿宋_GB2312" w:hint="eastAsia"/>
          <w:bCs/>
          <w:kern w:val="0"/>
          <w:sz w:val="32"/>
          <w:szCs w:val="32"/>
        </w:rPr>
        <w:t>。主要原因是使用</w:t>
      </w:r>
      <w:r w:rsidRPr="00C95875">
        <w:rPr>
          <w:rFonts w:ascii="仿宋_GB2312" w:eastAsia="仿宋_GB2312" w:hint="eastAsia"/>
          <w:bCs/>
          <w:kern w:val="0"/>
          <w:sz w:val="32"/>
          <w:szCs w:val="32"/>
        </w:rPr>
        <w:t>上年结转</w:t>
      </w:r>
      <w:r w:rsidRPr="00E43551">
        <w:rPr>
          <w:rFonts w:ascii="仿宋_GB2312" w:eastAsia="仿宋_GB2312" w:hint="eastAsia"/>
          <w:bCs/>
          <w:kern w:val="0"/>
          <w:sz w:val="32"/>
          <w:szCs w:val="32"/>
        </w:rPr>
        <w:t>经费</w:t>
      </w:r>
      <w:r>
        <w:rPr>
          <w:rFonts w:ascii="仿宋_GB2312" w:eastAsia="仿宋_GB2312" w:hint="eastAsia"/>
          <w:bCs/>
          <w:kern w:val="0"/>
          <w:sz w:val="32"/>
          <w:szCs w:val="32"/>
        </w:rPr>
        <w:t>。</w:t>
      </w:r>
    </w:p>
    <w:p w:rsidR="00D33757" w:rsidRPr="00E801FB" w:rsidRDefault="00D33757" w:rsidP="006D6A1E">
      <w:pPr>
        <w:autoSpaceDE w:val="0"/>
        <w:autoSpaceDN w:val="0"/>
        <w:adjustRightInd w:val="0"/>
        <w:spacing w:line="560" w:lineRule="exact"/>
        <w:ind w:firstLineChars="200" w:firstLine="31680"/>
        <w:jc w:val="left"/>
        <w:rPr>
          <w:rFonts w:ascii="仿宋_GB2312" w:eastAsia="仿宋_GB2312"/>
          <w:bCs/>
          <w:kern w:val="0"/>
          <w:sz w:val="32"/>
          <w:szCs w:val="32"/>
        </w:rPr>
      </w:pPr>
      <w:r>
        <w:rPr>
          <w:rFonts w:ascii="仿宋_GB2312" w:eastAsia="仿宋_GB2312" w:hint="eastAsia"/>
          <w:bCs/>
          <w:kern w:val="0"/>
          <w:sz w:val="32"/>
          <w:szCs w:val="32"/>
        </w:rPr>
        <w:t>（三）</w:t>
      </w:r>
      <w:r w:rsidRPr="00931A00">
        <w:rPr>
          <w:rFonts w:ascii="仿宋_GB2312" w:eastAsia="仿宋_GB2312" w:hint="eastAsia"/>
          <w:bCs/>
          <w:kern w:val="0"/>
          <w:sz w:val="32"/>
          <w:szCs w:val="32"/>
        </w:rPr>
        <w:t>对个人和家庭的补助</w:t>
      </w:r>
      <w:r>
        <w:rPr>
          <w:rFonts w:ascii="仿宋_GB2312" w:eastAsia="仿宋_GB2312"/>
          <w:bCs/>
          <w:kern w:val="0"/>
          <w:sz w:val="32"/>
          <w:szCs w:val="32"/>
        </w:rPr>
        <w:t>51.45</w:t>
      </w:r>
      <w:r>
        <w:rPr>
          <w:rFonts w:ascii="仿宋_GB2312" w:eastAsia="仿宋_GB2312" w:hint="eastAsia"/>
          <w:bCs/>
          <w:kern w:val="0"/>
          <w:sz w:val="32"/>
          <w:szCs w:val="32"/>
        </w:rPr>
        <w:t>万元，完成年初预算的</w:t>
      </w:r>
      <w:r>
        <w:rPr>
          <w:rFonts w:ascii="仿宋_GB2312" w:eastAsia="仿宋_GB2312"/>
          <w:bCs/>
          <w:kern w:val="0"/>
          <w:sz w:val="32"/>
          <w:szCs w:val="32"/>
        </w:rPr>
        <w:t>82.14%</w:t>
      </w:r>
      <w:r>
        <w:rPr>
          <w:rFonts w:ascii="仿宋_GB2312" w:eastAsia="仿宋_GB2312" w:hint="eastAsia"/>
          <w:bCs/>
          <w:kern w:val="0"/>
          <w:sz w:val="32"/>
          <w:szCs w:val="32"/>
        </w:rPr>
        <w:t>。主要原因是部分退休人员未办理完退休手续，导致</w:t>
      </w:r>
      <w:r w:rsidRPr="007F34B6">
        <w:rPr>
          <w:rFonts w:ascii="仿宋_GB2312" w:eastAsia="仿宋_GB2312" w:hint="eastAsia"/>
          <w:bCs/>
          <w:kern w:val="0"/>
          <w:sz w:val="32"/>
          <w:szCs w:val="32"/>
        </w:rPr>
        <w:t>退休</w:t>
      </w:r>
      <w:r>
        <w:rPr>
          <w:rFonts w:ascii="仿宋_GB2312" w:eastAsia="仿宋_GB2312" w:hint="eastAsia"/>
          <w:bCs/>
          <w:kern w:val="0"/>
          <w:sz w:val="32"/>
          <w:szCs w:val="32"/>
        </w:rPr>
        <w:t>经</w:t>
      </w:r>
      <w:r w:rsidRPr="007F34B6">
        <w:rPr>
          <w:rFonts w:ascii="仿宋_GB2312" w:eastAsia="仿宋_GB2312" w:hint="eastAsia"/>
          <w:bCs/>
          <w:kern w:val="0"/>
          <w:sz w:val="32"/>
          <w:szCs w:val="32"/>
        </w:rPr>
        <w:t>费</w:t>
      </w:r>
      <w:r>
        <w:rPr>
          <w:rFonts w:ascii="仿宋_GB2312" w:eastAsia="仿宋_GB2312" w:hint="eastAsia"/>
          <w:bCs/>
          <w:kern w:val="0"/>
          <w:sz w:val="32"/>
          <w:szCs w:val="32"/>
        </w:rPr>
        <w:t>未支付完。</w:t>
      </w:r>
    </w:p>
    <w:p w:rsidR="00D33757" w:rsidRDefault="00D33757" w:rsidP="006D6A1E">
      <w:pPr>
        <w:autoSpaceDE w:val="0"/>
        <w:autoSpaceDN w:val="0"/>
        <w:adjustRightInd w:val="0"/>
        <w:spacing w:line="560" w:lineRule="exact"/>
        <w:ind w:firstLineChars="200" w:firstLine="31680"/>
        <w:jc w:val="left"/>
        <w:rPr>
          <w:rFonts w:ascii="黑体" w:eastAsia="黑体" w:hAnsi="黑体" w:cs="仿宋_GB2312"/>
          <w:kern w:val="0"/>
          <w:sz w:val="32"/>
          <w:szCs w:val="32"/>
        </w:rPr>
      </w:pPr>
      <w:r>
        <w:rPr>
          <w:rFonts w:ascii="黑体" w:eastAsia="黑体" w:hAnsi="黑体" w:cs="仿宋_GB2312" w:hint="eastAsia"/>
          <w:kern w:val="0"/>
          <w:sz w:val="32"/>
          <w:szCs w:val="32"/>
        </w:rPr>
        <w:t>四、</w:t>
      </w:r>
      <w:r>
        <w:rPr>
          <w:rFonts w:ascii="黑体" w:eastAsia="黑体" w:hAnsi="黑体" w:cs="仿宋_GB2312"/>
          <w:kern w:val="0"/>
          <w:sz w:val="32"/>
          <w:szCs w:val="32"/>
        </w:rPr>
        <w:t>2021</w:t>
      </w:r>
      <w:r>
        <w:rPr>
          <w:rFonts w:ascii="黑体" w:eastAsia="黑体" w:hAnsi="黑体" w:cs="仿宋_GB2312" w:hint="eastAsia"/>
          <w:kern w:val="0"/>
          <w:sz w:val="32"/>
          <w:szCs w:val="32"/>
        </w:rPr>
        <w:t>年度政府性基金支出决算情况</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kern w:val="0"/>
          <w:sz w:val="32"/>
          <w:szCs w:val="32"/>
        </w:rPr>
        <w:t>2021</w:t>
      </w:r>
      <w:r>
        <w:rPr>
          <w:rFonts w:ascii="仿宋_GB2312" w:eastAsia="仿宋_GB2312" w:cs="仿宋_GB2312" w:hint="eastAsia"/>
          <w:kern w:val="0"/>
          <w:sz w:val="32"/>
          <w:szCs w:val="32"/>
        </w:rPr>
        <w:t>年度政府性基金支出</w:t>
      </w:r>
      <w:r>
        <w:rPr>
          <w:rFonts w:ascii="仿宋_GB2312" w:eastAsia="仿宋_GB2312"/>
          <w:kern w:val="0"/>
          <w:sz w:val="32"/>
          <w:szCs w:val="32"/>
        </w:rPr>
        <w:t>0</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w:t>
      </w:r>
      <w:r>
        <w:rPr>
          <w:rFonts w:ascii="仿宋_GB2312" w:eastAsia="仿宋_GB2312"/>
          <w:kern w:val="0"/>
          <w:sz w:val="32"/>
          <w:szCs w:val="32"/>
        </w:rPr>
        <w:t>0</w:t>
      </w:r>
      <w:r>
        <w:rPr>
          <w:rFonts w:ascii="仿宋_GB2312" w:eastAsia="仿宋_GB2312" w:cs="仿宋_GB2312" w:hint="eastAsia"/>
          <w:kern w:val="0"/>
          <w:sz w:val="32"/>
          <w:szCs w:val="32"/>
        </w:rPr>
        <w:t>万元，项目支出</w:t>
      </w:r>
      <w:r>
        <w:rPr>
          <w:rFonts w:ascii="仿宋_GB2312" w:eastAsia="仿宋_GB2312"/>
          <w:kern w:val="0"/>
          <w:sz w:val="32"/>
          <w:szCs w:val="32"/>
        </w:rPr>
        <w:t>0</w:t>
      </w:r>
      <w:r>
        <w:rPr>
          <w:rFonts w:ascii="仿宋_GB2312" w:eastAsia="仿宋_GB2312" w:cs="仿宋_GB2312" w:hint="eastAsia"/>
          <w:kern w:val="0"/>
          <w:sz w:val="32"/>
          <w:szCs w:val="32"/>
        </w:rPr>
        <w:t>万元。</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hAnsi="黑体"/>
          <w:kern w:val="0"/>
          <w:sz w:val="32"/>
          <w:szCs w:val="32"/>
        </w:rPr>
        <w:t xml:space="preserve">2021 </w:t>
      </w:r>
      <w:r>
        <w:rPr>
          <w:rFonts w:ascii="仿宋_GB2312" w:eastAsia="仿宋_GB2312" w:hAnsi="黑体" w:cs="仿宋_GB2312" w:hint="eastAsia"/>
          <w:kern w:val="0"/>
          <w:sz w:val="32"/>
          <w:szCs w:val="32"/>
        </w:rPr>
        <w:t>年度政府性基金支出年初预算为</w:t>
      </w:r>
      <w:r>
        <w:rPr>
          <w:rFonts w:ascii="仿宋_GB2312" w:eastAsia="仿宋_GB2312" w:hAnsi="黑体" w:cs="仿宋_GB2312"/>
          <w:kern w:val="0"/>
          <w:sz w:val="32"/>
          <w:szCs w:val="32"/>
        </w:rPr>
        <w:t>0</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0</w:t>
      </w:r>
      <w:r>
        <w:rPr>
          <w:rFonts w:ascii="仿宋_GB2312" w:eastAsia="仿宋_GB2312" w:hAnsi="黑体" w:cs="仿宋_GB2312" w:hint="eastAsia"/>
          <w:kern w:val="0"/>
          <w:sz w:val="32"/>
          <w:szCs w:val="32"/>
        </w:rPr>
        <w:t>万元。</w:t>
      </w:r>
    </w:p>
    <w:p w:rsidR="00D33757" w:rsidRPr="00A11895" w:rsidRDefault="00D33757" w:rsidP="006D6A1E">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sidRPr="00A11895">
        <w:rPr>
          <w:rFonts w:ascii="仿宋_GB2312" w:eastAsia="仿宋_GB2312" w:hAnsi="黑体" w:hint="eastAsia"/>
          <w:bCs/>
          <w:color w:val="000000"/>
          <w:sz w:val="32"/>
          <w:szCs w:val="32"/>
        </w:rPr>
        <w:t>柳州市计量技术测试研究所</w:t>
      </w:r>
      <w:r w:rsidRPr="00A11895">
        <w:rPr>
          <w:rFonts w:ascii="仿宋_GB2312" w:eastAsia="仿宋_GB2312" w:cs="仿宋_GB2312"/>
          <w:bCs/>
          <w:kern w:val="0"/>
          <w:sz w:val="32"/>
          <w:szCs w:val="32"/>
        </w:rPr>
        <w:t>2021</w:t>
      </w:r>
      <w:r w:rsidRPr="00A11895">
        <w:rPr>
          <w:rFonts w:ascii="仿宋_GB2312" w:eastAsia="仿宋_GB2312" w:cs="仿宋_GB2312" w:hint="eastAsia"/>
          <w:bCs/>
          <w:kern w:val="0"/>
          <w:sz w:val="32"/>
          <w:szCs w:val="32"/>
        </w:rPr>
        <w:t>年度没有政府性基金收入，也没有政府性基金安排的支出，故无数据情况说明。</w:t>
      </w:r>
    </w:p>
    <w:p w:rsidR="00D33757" w:rsidRDefault="00D33757" w:rsidP="006D6A1E">
      <w:pPr>
        <w:autoSpaceDE w:val="0"/>
        <w:autoSpaceDN w:val="0"/>
        <w:adjustRightInd w:val="0"/>
        <w:spacing w:line="560" w:lineRule="exact"/>
        <w:ind w:firstLineChars="200" w:firstLine="31680"/>
        <w:jc w:val="left"/>
        <w:rPr>
          <w:rFonts w:ascii="黑体" w:eastAsia="黑体" w:hAnsi="黑体" w:cs="仿宋_GB2312"/>
          <w:kern w:val="0"/>
          <w:sz w:val="32"/>
          <w:szCs w:val="32"/>
        </w:rPr>
      </w:pPr>
      <w:r>
        <w:rPr>
          <w:rFonts w:ascii="黑体" w:eastAsia="黑体" w:hAnsi="黑体" w:cs="仿宋_GB2312" w:hint="eastAsia"/>
          <w:kern w:val="0"/>
          <w:sz w:val="32"/>
          <w:szCs w:val="32"/>
        </w:rPr>
        <w:t>五、</w:t>
      </w:r>
      <w:r>
        <w:rPr>
          <w:rFonts w:ascii="黑体" w:eastAsia="黑体" w:hAnsi="黑体" w:cs="仿宋_GB2312"/>
          <w:kern w:val="0"/>
          <w:sz w:val="32"/>
          <w:szCs w:val="32"/>
        </w:rPr>
        <w:t>2021</w:t>
      </w:r>
      <w:r>
        <w:rPr>
          <w:rFonts w:ascii="黑体" w:eastAsia="黑体" w:hAnsi="黑体" w:cs="仿宋_GB2312" w:hint="eastAsia"/>
          <w:kern w:val="0"/>
          <w:sz w:val="32"/>
          <w:szCs w:val="32"/>
        </w:rPr>
        <w:t>年度国有资本经营预算支出决算情况</w:t>
      </w:r>
    </w:p>
    <w:p w:rsidR="00D33757" w:rsidRDefault="00D33757" w:rsidP="006D6A1E">
      <w:pPr>
        <w:autoSpaceDE w:val="0"/>
        <w:autoSpaceDN w:val="0"/>
        <w:adjustRightInd w:val="0"/>
        <w:spacing w:line="560" w:lineRule="exact"/>
        <w:ind w:leftChars="152" w:left="31680" w:firstLineChars="1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kern w:val="0"/>
          <w:sz w:val="32"/>
          <w:szCs w:val="32"/>
        </w:rPr>
        <w:t>2021</w:t>
      </w:r>
      <w:r>
        <w:rPr>
          <w:rFonts w:ascii="仿宋_GB2312" w:eastAsia="仿宋_GB2312" w:cs="仿宋_GB2312" w:hint="eastAsia"/>
          <w:kern w:val="0"/>
          <w:sz w:val="32"/>
          <w:szCs w:val="32"/>
        </w:rPr>
        <w:t>年度国有资本经营预算支出</w:t>
      </w:r>
      <w:r>
        <w:rPr>
          <w:rFonts w:ascii="仿宋_GB2312" w:eastAsia="仿宋_GB2312"/>
          <w:kern w:val="0"/>
          <w:sz w:val="32"/>
          <w:szCs w:val="32"/>
        </w:rPr>
        <w:t>0</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w:t>
      </w:r>
      <w:r>
        <w:rPr>
          <w:rFonts w:ascii="仿宋_GB2312" w:eastAsia="仿宋_GB2312"/>
          <w:kern w:val="0"/>
          <w:sz w:val="32"/>
          <w:szCs w:val="32"/>
        </w:rPr>
        <w:t>0</w:t>
      </w:r>
      <w:r>
        <w:rPr>
          <w:rFonts w:ascii="仿宋_GB2312" w:eastAsia="仿宋_GB2312" w:cs="仿宋_GB2312" w:hint="eastAsia"/>
          <w:kern w:val="0"/>
          <w:sz w:val="32"/>
          <w:szCs w:val="32"/>
        </w:rPr>
        <w:t>万元，项目支出</w:t>
      </w:r>
      <w:r>
        <w:rPr>
          <w:rFonts w:ascii="仿宋_GB2312" w:eastAsia="仿宋_GB2312"/>
          <w:kern w:val="0"/>
          <w:sz w:val="32"/>
          <w:szCs w:val="32"/>
        </w:rPr>
        <w:t>0</w:t>
      </w:r>
      <w:r>
        <w:rPr>
          <w:rFonts w:ascii="仿宋_GB2312" w:eastAsia="仿宋_GB2312" w:cs="仿宋_GB2312" w:hint="eastAsia"/>
          <w:kern w:val="0"/>
          <w:sz w:val="32"/>
          <w:szCs w:val="32"/>
        </w:rPr>
        <w:t>万元。</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hAnsi="黑体"/>
          <w:kern w:val="0"/>
          <w:sz w:val="32"/>
          <w:szCs w:val="32"/>
        </w:rPr>
        <w:t xml:space="preserve">2021 </w:t>
      </w:r>
      <w:r>
        <w:rPr>
          <w:rFonts w:ascii="仿宋_GB2312" w:eastAsia="仿宋_GB2312" w:hAnsi="黑体" w:cs="仿宋_GB2312" w:hint="eastAsia"/>
          <w:kern w:val="0"/>
          <w:sz w:val="32"/>
          <w:szCs w:val="32"/>
        </w:rPr>
        <w:t>年度</w:t>
      </w:r>
      <w:r>
        <w:rPr>
          <w:rFonts w:ascii="仿宋_GB2312" w:eastAsia="仿宋_GB2312" w:cs="仿宋_GB2312" w:hint="eastAsia"/>
          <w:kern w:val="0"/>
          <w:sz w:val="32"/>
          <w:szCs w:val="32"/>
        </w:rPr>
        <w:t>国有资本经营预算</w:t>
      </w:r>
      <w:r>
        <w:rPr>
          <w:rFonts w:ascii="仿宋_GB2312" w:eastAsia="仿宋_GB2312" w:hAnsi="黑体" w:cs="仿宋_GB2312" w:hint="eastAsia"/>
          <w:kern w:val="0"/>
          <w:sz w:val="32"/>
          <w:szCs w:val="32"/>
        </w:rPr>
        <w:t>支出年初预算为</w:t>
      </w:r>
      <w:r>
        <w:rPr>
          <w:rFonts w:ascii="仿宋_GB2312" w:eastAsia="仿宋_GB2312" w:hAnsi="黑体" w:cs="仿宋_GB2312"/>
          <w:kern w:val="0"/>
          <w:sz w:val="32"/>
          <w:szCs w:val="32"/>
        </w:rPr>
        <w:t xml:space="preserve">0   </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0</w:t>
      </w:r>
      <w:r>
        <w:rPr>
          <w:rFonts w:ascii="仿宋_GB2312" w:eastAsia="仿宋_GB2312" w:hAnsi="黑体" w:cs="仿宋_GB2312" w:hint="eastAsia"/>
          <w:kern w:val="0"/>
          <w:sz w:val="32"/>
          <w:szCs w:val="32"/>
        </w:rPr>
        <w:t>万元。</w:t>
      </w:r>
    </w:p>
    <w:p w:rsidR="00D33757" w:rsidRPr="00A11895"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A11895">
        <w:rPr>
          <w:rFonts w:ascii="仿宋_GB2312" w:eastAsia="仿宋_GB2312" w:hAnsi="黑体" w:hint="eastAsia"/>
          <w:bCs/>
          <w:color w:val="000000"/>
          <w:sz w:val="32"/>
          <w:szCs w:val="32"/>
        </w:rPr>
        <w:t>柳州市计量技术测试研究所</w:t>
      </w:r>
      <w:r w:rsidRPr="00A11895">
        <w:rPr>
          <w:rFonts w:ascii="仿宋_GB2312" w:eastAsia="仿宋_GB2312" w:cs="仿宋_GB2312"/>
          <w:bCs/>
          <w:kern w:val="0"/>
          <w:sz w:val="32"/>
          <w:szCs w:val="32"/>
        </w:rPr>
        <w:t>2021</w:t>
      </w:r>
      <w:r w:rsidRPr="00A11895">
        <w:rPr>
          <w:rFonts w:ascii="仿宋_GB2312" w:eastAsia="仿宋_GB2312" w:cs="仿宋_GB2312" w:hint="eastAsia"/>
          <w:bCs/>
          <w:kern w:val="0"/>
          <w:sz w:val="32"/>
          <w:szCs w:val="32"/>
        </w:rPr>
        <w:t>年度没有</w:t>
      </w:r>
      <w:r w:rsidRPr="00A11895">
        <w:rPr>
          <w:rFonts w:ascii="仿宋_GB2312" w:eastAsia="仿宋_GB2312" w:hint="eastAsia"/>
          <w:kern w:val="0"/>
          <w:sz w:val="32"/>
          <w:szCs w:val="32"/>
        </w:rPr>
        <w:t>国有资本经营预算财政拨款</w:t>
      </w:r>
      <w:r w:rsidRPr="00A11895">
        <w:rPr>
          <w:rFonts w:ascii="仿宋_GB2312" w:eastAsia="仿宋_GB2312" w:cs="仿宋_GB2312" w:hint="eastAsia"/>
          <w:bCs/>
          <w:kern w:val="0"/>
          <w:sz w:val="32"/>
          <w:szCs w:val="32"/>
        </w:rPr>
        <w:t>收入，也没有</w:t>
      </w:r>
      <w:r w:rsidRPr="00A11895">
        <w:rPr>
          <w:rFonts w:ascii="仿宋_GB2312" w:eastAsia="仿宋_GB2312" w:hint="eastAsia"/>
          <w:kern w:val="0"/>
          <w:sz w:val="32"/>
          <w:szCs w:val="32"/>
        </w:rPr>
        <w:t>国有资本经营预算财政拨款安排</w:t>
      </w:r>
      <w:r w:rsidRPr="00A11895">
        <w:rPr>
          <w:rFonts w:ascii="仿宋_GB2312" w:eastAsia="仿宋_GB2312" w:cs="仿宋_GB2312" w:hint="eastAsia"/>
          <w:bCs/>
          <w:kern w:val="0"/>
          <w:sz w:val="32"/>
          <w:szCs w:val="32"/>
        </w:rPr>
        <w:t>的支出，故无数据情况说明</w:t>
      </w:r>
      <w:r w:rsidRPr="00A11895">
        <w:rPr>
          <w:rFonts w:ascii="仿宋_GB2312" w:eastAsia="仿宋_GB2312" w:cs="仿宋_GB2312" w:hint="eastAsia"/>
          <w:kern w:val="0"/>
          <w:sz w:val="32"/>
          <w:szCs w:val="32"/>
        </w:rPr>
        <w:t>。</w:t>
      </w:r>
    </w:p>
    <w:p w:rsidR="00D33757" w:rsidRDefault="00D33757" w:rsidP="006D6A1E">
      <w:pPr>
        <w:autoSpaceDE w:val="0"/>
        <w:autoSpaceDN w:val="0"/>
        <w:adjustRightInd w:val="0"/>
        <w:spacing w:line="560" w:lineRule="exact"/>
        <w:ind w:firstLineChars="200" w:firstLine="31680"/>
        <w:jc w:val="left"/>
        <w:rPr>
          <w:rFonts w:ascii="黑体" w:eastAsia="黑体" w:hAnsi="黑体" w:cs="仿宋_GB2312"/>
          <w:kern w:val="0"/>
          <w:sz w:val="32"/>
          <w:szCs w:val="32"/>
        </w:rPr>
      </w:pPr>
      <w:r>
        <w:rPr>
          <w:rFonts w:ascii="黑体" w:eastAsia="黑体" w:hAnsi="黑体" w:cs="仿宋_GB2312" w:hint="eastAsia"/>
          <w:kern w:val="0"/>
          <w:sz w:val="32"/>
          <w:szCs w:val="32"/>
        </w:rPr>
        <w:t>六、</w:t>
      </w:r>
      <w:r>
        <w:rPr>
          <w:rFonts w:ascii="黑体" w:eastAsia="黑体" w:hAnsi="黑体" w:hint="eastAsia"/>
          <w:sz w:val="32"/>
          <w:szCs w:val="32"/>
        </w:rPr>
        <w:t>一般</w:t>
      </w:r>
      <w:r>
        <w:rPr>
          <w:rFonts w:ascii="黑体" w:eastAsia="黑体" w:hAnsi="黑体" w:cs="仿宋_GB2312" w:hint="eastAsia"/>
          <w:kern w:val="0"/>
          <w:sz w:val="32"/>
          <w:szCs w:val="32"/>
        </w:rPr>
        <w:t>公共预算财政拨款安排的“三公”经费支出决算情况说明</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cs="仿宋_GB2312"/>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w:t>
      </w:r>
      <w:r>
        <w:rPr>
          <w:rFonts w:ascii="仿宋_GB2312" w:eastAsia="仿宋_GB2312" w:cs="仿宋_GB2312"/>
          <w:kern w:val="0"/>
          <w:sz w:val="32"/>
          <w:szCs w:val="32"/>
        </w:rPr>
        <w:t>9.39</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52.84%</w:t>
      </w:r>
      <w:r>
        <w:rPr>
          <w:rFonts w:ascii="仿宋_GB2312" w:eastAsia="仿宋_GB2312" w:cs="仿宋_GB2312" w:hint="eastAsia"/>
          <w:kern w:val="0"/>
          <w:sz w:val="32"/>
          <w:szCs w:val="32"/>
        </w:rPr>
        <w:t>，比上年增加</w:t>
      </w:r>
      <w:r>
        <w:rPr>
          <w:rFonts w:ascii="仿宋_GB2312" w:eastAsia="仿宋_GB2312" w:cs="仿宋_GB2312"/>
          <w:kern w:val="0"/>
          <w:sz w:val="32"/>
          <w:szCs w:val="32"/>
        </w:rPr>
        <w:t>2.98</w:t>
      </w:r>
      <w:r>
        <w:rPr>
          <w:rFonts w:ascii="仿宋_GB2312" w:eastAsia="仿宋_GB2312" w:cs="仿宋_GB2312" w:hint="eastAsia"/>
          <w:kern w:val="0"/>
          <w:sz w:val="32"/>
          <w:szCs w:val="32"/>
        </w:rPr>
        <w:t>万元，主要原因是我单位车辆使用年限较长，车辆维修费用较高，导致车辆</w:t>
      </w:r>
      <w:r w:rsidRPr="00FA5CE8">
        <w:rPr>
          <w:rFonts w:ascii="仿宋_GB2312" w:eastAsia="仿宋_GB2312" w:cs="仿宋_GB2312" w:hint="eastAsia"/>
          <w:kern w:val="0"/>
          <w:sz w:val="32"/>
          <w:szCs w:val="32"/>
        </w:rPr>
        <w:t>运行维护费</w:t>
      </w:r>
      <w:r>
        <w:rPr>
          <w:rFonts w:ascii="仿宋_GB2312" w:eastAsia="仿宋_GB2312" w:cs="仿宋_GB2312" w:hint="eastAsia"/>
          <w:kern w:val="0"/>
          <w:sz w:val="32"/>
          <w:szCs w:val="32"/>
        </w:rPr>
        <w:t>用有所增加。其中：因公出国（境）费支出决算</w:t>
      </w:r>
      <w:r>
        <w:rPr>
          <w:rFonts w:ascii="仿宋_GB2312" w:eastAsia="仿宋_GB2312" w:cs="仿宋_GB2312"/>
          <w:kern w:val="0"/>
          <w:sz w:val="32"/>
          <w:szCs w:val="32"/>
        </w:rPr>
        <w:t>0</w:t>
      </w:r>
      <w:r>
        <w:rPr>
          <w:rFonts w:ascii="仿宋_GB2312" w:eastAsia="仿宋_GB2312" w:cs="仿宋_GB2312" w:hint="eastAsia"/>
          <w:kern w:val="0"/>
          <w:sz w:val="32"/>
          <w:szCs w:val="32"/>
        </w:rPr>
        <w:t>万元，公务用车购置及运行费支出决算</w:t>
      </w:r>
      <w:r>
        <w:rPr>
          <w:rFonts w:ascii="仿宋_GB2312" w:eastAsia="仿宋_GB2312" w:cs="仿宋_GB2312"/>
          <w:kern w:val="0"/>
          <w:sz w:val="32"/>
          <w:szCs w:val="32"/>
        </w:rPr>
        <w:t>9.11</w:t>
      </w:r>
      <w:r>
        <w:rPr>
          <w:rFonts w:ascii="仿宋_GB2312" w:eastAsia="仿宋_GB2312" w:cs="仿宋_GB2312" w:hint="eastAsia"/>
          <w:kern w:val="0"/>
          <w:sz w:val="32"/>
          <w:szCs w:val="32"/>
        </w:rPr>
        <w:t>万元，公务接待费支出决算</w:t>
      </w:r>
      <w:r>
        <w:rPr>
          <w:rFonts w:ascii="仿宋_GB2312" w:eastAsia="仿宋_GB2312" w:cs="仿宋_GB2312"/>
          <w:kern w:val="0"/>
          <w:sz w:val="32"/>
          <w:szCs w:val="32"/>
        </w:rPr>
        <w:t>0.28</w:t>
      </w:r>
      <w:r>
        <w:rPr>
          <w:rFonts w:ascii="仿宋_GB2312" w:eastAsia="仿宋_GB2312" w:cs="仿宋_GB2312" w:hint="eastAsia"/>
          <w:kern w:val="0"/>
          <w:sz w:val="32"/>
          <w:szCs w:val="32"/>
        </w:rPr>
        <w:t>万元。</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具体情况如下：</w:t>
      </w:r>
    </w:p>
    <w:p w:rsidR="00D33757" w:rsidRDefault="00D33757" w:rsidP="006D6A1E">
      <w:pPr>
        <w:autoSpaceDE w:val="0"/>
        <w:autoSpaceDN w:val="0"/>
        <w:adjustRightInd w:val="0"/>
        <w:spacing w:line="560" w:lineRule="exact"/>
        <w:ind w:firstLineChars="200" w:firstLine="31680"/>
        <w:jc w:val="left"/>
        <w:rPr>
          <w:rFonts w:ascii="仿宋_GB2312" w:eastAsia="仿宋_GB2312" w:hAnsi="黑体"/>
          <w:bCs/>
          <w:color w:val="000000"/>
          <w:sz w:val="32"/>
          <w:szCs w:val="32"/>
        </w:rPr>
      </w:pPr>
      <w:r>
        <w:rPr>
          <w:rFonts w:ascii="仿宋_GB2312" w:eastAsia="仿宋_GB2312" w:cs="仿宋_GB2312" w:hint="eastAsia"/>
          <w:kern w:val="0"/>
          <w:sz w:val="32"/>
          <w:szCs w:val="32"/>
        </w:rPr>
        <w:t>（一）因公出国（境）费支出</w:t>
      </w:r>
      <w:r>
        <w:rPr>
          <w:rFonts w:ascii="仿宋_GB2312" w:eastAsia="仿宋_GB2312" w:cs="仿宋_GB2312"/>
          <w:kern w:val="0"/>
          <w:sz w:val="32"/>
          <w:szCs w:val="32"/>
        </w:rPr>
        <w:t>0</w:t>
      </w:r>
      <w:r>
        <w:rPr>
          <w:rFonts w:ascii="仿宋_GB2312" w:eastAsia="仿宋_GB2312" w:cs="仿宋_GB2312" w:hint="eastAsia"/>
          <w:kern w:val="0"/>
          <w:sz w:val="32"/>
          <w:szCs w:val="32"/>
        </w:rPr>
        <w:t>万元。全年使用财政拨款安排</w:t>
      </w:r>
      <w:r w:rsidRPr="00A11895">
        <w:rPr>
          <w:rFonts w:ascii="仿宋_GB2312" w:eastAsia="仿宋_GB2312" w:hAnsi="黑体" w:hint="eastAsia"/>
          <w:bCs/>
          <w:color w:val="000000"/>
          <w:sz w:val="32"/>
          <w:szCs w:val="32"/>
        </w:rPr>
        <w:t>柳州市计量技术测试研究所</w:t>
      </w:r>
      <w:r>
        <w:rPr>
          <w:rFonts w:ascii="仿宋_GB2312" w:eastAsia="仿宋_GB2312" w:hAnsi="黑体" w:hint="eastAsia"/>
          <w:bCs/>
          <w:color w:val="000000"/>
          <w:sz w:val="32"/>
          <w:szCs w:val="32"/>
        </w:rPr>
        <w:t>机关、单位出国团组</w:t>
      </w:r>
      <w:r>
        <w:rPr>
          <w:rFonts w:ascii="仿宋_GB2312" w:eastAsia="仿宋_GB2312" w:hAnsi="黑体"/>
          <w:bCs/>
          <w:color w:val="000000"/>
          <w:sz w:val="32"/>
          <w:szCs w:val="32"/>
        </w:rPr>
        <w:t>0</w:t>
      </w:r>
      <w:r>
        <w:rPr>
          <w:rFonts w:ascii="仿宋_GB2312" w:eastAsia="仿宋_GB2312" w:hAnsi="黑体" w:hint="eastAsia"/>
          <w:bCs/>
          <w:color w:val="000000"/>
          <w:sz w:val="32"/>
          <w:szCs w:val="32"/>
        </w:rPr>
        <w:t>个，参加其他单位组织的出国团组</w:t>
      </w:r>
      <w:r>
        <w:rPr>
          <w:rFonts w:ascii="仿宋_GB2312" w:eastAsia="仿宋_GB2312" w:hAnsi="黑体"/>
          <w:bCs/>
          <w:color w:val="000000"/>
          <w:sz w:val="32"/>
          <w:szCs w:val="32"/>
        </w:rPr>
        <w:t xml:space="preserve">0 </w:t>
      </w:r>
      <w:r>
        <w:rPr>
          <w:rFonts w:ascii="仿宋_GB2312" w:eastAsia="仿宋_GB2312" w:hAnsi="黑体" w:hint="eastAsia"/>
          <w:bCs/>
          <w:color w:val="000000"/>
          <w:sz w:val="32"/>
          <w:szCs w:val="32"/>
        </w:rPr>
        <w:t>个，全年因公出国（境）团组共计</w:t>
      </w:r>
      <w:r>
        <w:rPr>
          <w:rFonts w:ascii="仿宋_GB2312" w:eastAsia="仿宋_GB2312" w:hAnsi="黑体"/>
          <w:bCs/>
          <w:color w:val="000000"/>
          <w:sz w:val="32"/>
          <w:szCs w:val="32"/>
        </w:rPr>
        <w:t>0</w:t>
      </w:r>
      <w:r>
        <w:rPr>
          <w:rFonts w:ascii="仿宋_GB2312" w:eastAsia="仿宋_GB2312" w:hAnsi="黑体" w:hint="eastAsia"/>
          <w:bCs/>
          <w:color w:val="000000"/>
          <w:sz w:val="32"/>
          <w:szCs w:val="32"/>
        </w:rPr>
        <w:t>个，累计</w:t>
      </w:r>
      <w:r>
        <w:rPr>
          <w:rFonts w:ascii="仿宋_GB2312" w:eastAsia="仿宋_GB2312" w:hAnsi="黑体"/>
          <w:bCs/>
          <w:color w:val="000000"/>
          <w:sz w:val="32"/>
          <w:szCs w:val="32"/>
        </w:rPr>
        <w:t>0</w:t>
      </w:r>
      <w:r>
        <w:rPr>
          <w:rFonts w:ascii="仿宋_GB2312" w:eastAsia="仿宋_GB2312" w:hAnsi="黑体" w:hint="eastAsia"/>
          <w:bCs/>
          <w:color w:val="000000"/>
          <w:sz w:val="32"/>
          <w:szCs w:val="32"/>
        </w:rPr>
        <w:t>人次。</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（二）公务用车购置及运行费支出</w:t>
      </w:r>
      <w:r>
        <w:rPr>
          <w:rFonts w:ascii="仿宋_GB2312" w:eastAsia="仿宋_GB2312" w:cs="仿宋_GB2312"/>
          <w:kern w:val="0"/>
          <w:sz w:val="32"/>
          <w:szCs w:val="32"/>
        </w:rPr>
        <w:t>9.11</w:t>
      </w:r>
      <w:r>
        <w:rPr>
          <w:rFonts w:ascii="仿宋_GB2312" w:eastAsia="仿宋_GB2312" w:cs="仿宋_GB2312" w:hint="eastAsia"/>
          <w:kern w:val="0"/>
          <w:sz w:val="32"/>
          <w:szCs w:val="32"/>
        </w:rPr>
        <w:t>万元。其中：</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公务用车购置支出</w:t>
      </w:r>
      <w:r>
        <w:rPr>
          <w:rFonts w:ascii="仿宋_GB2312" w:eastAsia="仿宋_GB2312" w:cs="仿宋_GB2312"/>
          <w:kern w:val="0"/>
          <w:sz w:val="32"/>
          <w:szCs w:val="32"/>
        </w:rPr>
        <w:t>0</w:t>
      </w:r>
      <w:r>
        <w:rPr>
          <w:rFonts w:ascii="仿宋_GB2312" w:eastAsia="仿宋_GB2312" w:cs="仿宋_GB2312" w:hint="eastAsia"/>
          <w:kern w:val="0"/>
          <w:sz w:val="32"/>
          <w:szCs w:val="32"/>
        </w:rPr>
        <w:t>万元。购置了</w:t>
      </w:r>
      <w:r>
        <w:rPr>
          <w:rFonts w:ascii="仿宋_GB2312" w:eastAsia="仿宋_GB2312" w:cs="仿宋_GB2312"/>
          <w:kern w:val="0"/>
          <w:sz w:val="32"/>
          <w:szCs w:val="32"/>
        </w:rPr>
        <w:t>0</w:t>
      </w:r>
      <w:r>
        <w:rPr>
          <w:rFonts w:ascii="仿宋_GB2312" w:eastAsia="仿宋_GB2312" w:cs="仿宋_GB2312" w:hint="eastAsia"/>
          <w:kern w:val="0"/>
          <w:sz w:val="32"/>
          <w:szCs w:val="32"/>
        </w:rPr>
        <w:t>辆公务用车。</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公务用车运行支出</w:t>
      </w:r>
      <w:r>
        <w:rPr>
          <w:rFonts w:ascii="仿宋_GB2312" w:eastAsia="仿宋_GB2312" w:cs="仿宋_GB2312"/>
          <w:kern w:val="0"/>
          <w:sz w:val="32"/>
          <w:szCs w:val="32"/>
        </w:rPr>
        <w:t>9.11</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60.73%</w:t>
      </w:r>
      <w:r>
        <w:rPr>
          <w:rFonts w:ascii="仿宋_GB2312" w:eastAsia="仿宋_GB2312" w:cs="仿宋_GB2312" w:hint="eastAsia"/>
          <w:kern w:val="0"/>
          <w:sz w:val="32"/>
          <w:szCs w:val="32"/>
        </w:rPr>
        <w:t>，比上年增加</w:t>
      </w:r>
      <w:r>
        <w:rPr>
          <w:rFonts w:ascii="仿宋_GB2312" w:eastAsia="仿宋_GB2312" w:cs="仿宋_GB2312"/>
          <w:kern w:val="0"/>
          <w:sz w:val="32"/>
          <w:szCs w:val="32"/>
        </w:rPr>
        <w:t>2.87</w:t>
      </w:r>
      <w:r>
        <w:rPr>
          <w:rFonts w:ascii="仿宋_GB2312" w:eastAsia="仿宋_GB2312" w:cs="仿宋_GB2312" w:hint="eastAsia"/>
          <w:kern w:val="0"/>
          <w:sz w:val="32"/>
          <w:szCs w:val="32"/>
        </w:rPr>
        <w:t>万元，原因是公务用车运行支出有所增加。主要用于开展检定、测试业务所需车辆燃料费、维修费、过路过桥费、保险费等。</w:t>
      </w:r>
      <w:r>
        <w:rPr>
          <w:rFonts w:ascii="仿宋_GB2312" w:eastAsia="仿宋_GB2312" w:cs="仿宋_GB2312"/>
          <w:kern w:val="0"/>
          <w:sz w:val="32"/>
          <w:szCs w:val="32"/>
        </w:rPr>
        <w:t>2021</w:t>
      </w:r>
      <w:r>
        <w:rPr>
          <w:rFonts w:ascii="仿宋_GB2312" w:eastAsia="仿宋_GB2312" w:cs="仿宋_GB2312" w:hint="eastAsia"/>
          <w:kern w:val="0"/>
          <w:sz w:val="32"/>
          <w:szCs w:val="32"/>
        </w:rPr>
        <w:t>年，</w:t>
      </w:r>
      <w:r w:rsidRPr="00A11895">
        <w:rPr>
          <w:rFonts w:ascii="仿宋_GB2312" w:eastAsia="仿宋_GB2312" w:hAnsi="黑体" w:hint="eastAsia"/>
          <w:bCs/>
          <w:color w:val="000000"/>
          <w:sz w:val="32"/>
          <w:szCs w:val="32"/>
        </w:rPr>
        <w:t>柳州市计量技术测试研究所</w:t>
      </w:r>
      <w:r>
        <w:rPr>
          <w:rFonts w:ascii="仿宋_GB2312" w:eastAsia="仿宋_GB2312" w:hAnsi="黑体" w:hint="eastAsia"/>
          <w:bCs/>
          <w:color w:val="000000"/>
          <w:sz w:val="32"/>
          <w:szCs w:val="32"/>
        </w:rPr>
        <w:t>开支财政拨款的公务用车保有量为</w:t>
      </w:r>
      <w:r w:rsidRPr="00FE4CF8">
        <w:rPr>
          <w:rFonts w:ascii="仿宋_GB2312" w:eastAsia="仿宋_GB2312" w:hAnsi="黑体"/>
          <w:bCs/>
          <w:sz w:val="32"/>
          <w:szCs w:val="32"/>
        </w:rPr>
        <w:t>5</w:t>
      </w:r>
      <w:r w:rsidRPr="00FE4CF8">
        <w:rPr>
          <w:rFonts w:ascii="仿宋_GB2312" w:eastAsia="仿宋_GB2312" w:hAnsi="黑体" w:hint="eastAsia"/>
          <w:bCs/>
          <w:sz w:val="32"/>
          <w:szCs w:val="32"/>
        </w:rPr>
        <w:t>辆</w:t>
      </w:r>
      <w:r>
        <w:rPr>
          <w:rFonts w:ascii="仿宋_GB2312" w:eastAsia="仿宋_GB2312" w:hAnsi="黑体" w:hint="eastAsia"/>
          <w:b/>
          <w:color w:val="000000"/>
          <w:sz w:val="32"/>
          <w:szCs w:val="32"/>
        </w:rPr>
        <w:t>，</w:t>
      </w:r>
      <w:r>
        <w:rPr>
          <w:rFonts w:ascii="仿宋_GB2312" w:eastAsia="仿宋_GB2312" w:hAnsi="黑体" w:hint="eastAsia"/>
          <w:bCs/>
          <w:color w:val="000000"/>
          <w:sz w:val="32"/>
          <w:szCs w:val="32"/>
        </w:rPr>
        <w:t>全年运行费支出</w:t>
      </w:r>
      <w:r>
        <w:rPr>
          <w:rFonts w:ascii="仿宋_GB2312" w:eastAsia="仿宋_GB2312" w:hAnsi="黑体"/>
          <w:bCs/>
          <w:color w:val="000000"/>
          <w:sz w:val="32"/>
          <w:szCs w:val="32"/>
        </w:rPr>
        <w:t>9.11</w:t>
      </w:r>
      <w:r>
        <w:rPr>
          <w:rFonts w:ascii="仿宋_GB2312" w:eastAsia="仿宋_GB2312" w:hAnsi="黑体" w:hint="eastAsia"/>
          <w:bCs/>
          <w:color w:val="000000"/>
          <w:sz w:val="32"/>
          <w:szCs w:val="32"/>
        </w:rPr>
        <w:t>万元，平均每辆</w:t>
      </w:r>
      <w:r>
        <w:rPr>
          <w:rFonts w:ascii="仿宋_GB2312" w:eastAsia="仿宋_GB2312" w:hAnsi="黑体"/>
          <w:bCs/>
          <w:color w:val="000000"/>
          <w:sz w:val="32"/>
          <w:szCs w:val="32"/>
        </w:rPr>
        <w:t>1.82</w:t>
      </w:r>
      <w:r>
        <w:rPr>
          <w:rFonts w:ascii="仿宋_GB2312" w:eastAsia="仿宋_GB2312" w:hAnsi="黑体" w:hint="eastAsia"/>
          <w:bCs/>
          <w:color w:val="000000"/>
          <w:sz w:val="32"/>
          <w:szCs w:val="32"/>
        </w:rPr>
        <w:t>万元。</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（三）公务接待费支出</w:t>
      </w:r>
      <w:r>
        <w:rPr>
          <w:rFonts w:ascii="仿宋_GB2312" w:eastAsia="仿宋_GB2312" w:cs="仿宋_GB2312"/>
          <w:kern w:val="0"/>
          <w:sz w:val="32"/>
          <w:szCs w:val="32"/>
        </w:rPr>
        <w:t>0.28</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10.22%</w:t>
      </w:r>
      <w:r>
        <w:rPr>
          <w:rFonts w:ascii="仿宋_GB2312" w:eastAsia="仿宋_GB2312" w:cs="仿宋_GB2312" w:hint="eastAsia"/>
          <w:kern w:val="0"/>
          <w:sz w:val="32"/>
          <w:szCs w:val="32"/>
        </w:rPr>
        <w:t>，</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比上年增加</w:t>
      </w:r>
      <w:r>
        <w:rPr>
          <w:rFonts w:ascii="仿宋_GB2312" w:eastAsia="仿宋_GB2312" w:cs="仿宋_GB2312"/>
          <w:kern w:val="0"/>
          <w:sz w:val="32"/>
          <w:szCs w:val="32"/>
        </w:rPr>
        <w:t>0.11</w:t>
      </w:r>
      <w:r>
        <w:rPr>
          <w:rFonts w:ascii="仿宋_GB2312" w:eastAsia="仿宋_GB2312" w:cs="仿宋_GB2312" w:hint="eastAsia"/>
          <w:kern w:val="0"/>
          <w:sz w:val="32"/>
          <w:szCs w:val="32"/>
        </w:rPr>
        <w:t>万元，原因是</w:t>
      </w:r>
      <w:r>
        <w:rPr>
          <w:rFonts w:ascii="仿宋_GB2312" w:eastAsia="仿宋_GB2312" w:cs="仿宋_GB2312"/>
          <w:kern w:val="0"/>
          <w:sz w:val="32"/>
          <w:szCs w:val="32"/>
        </w:rPr>
        <w:t>2021</w:t>
      </w:r>
      <w:r>
        <w:rPr>
          <w:rFonts w:ascii="仿宋_GB2312" w:eastAsia="仿宋_GB2312" w:cs="仿宋_GB2312" w:hint="eastAsia"/>
          <w:kern w:val="0"/>
          <w:sz w:val="32"/>
          <w:szCs w:val="32"/>
        </w:rPr>
        <w:t>年疫情影响逐渐消除，公务接待有所增加。国内公务接待</w:t>
      </w:r>
      <w:r w:rsidRPr="00F90887">
        <w:rPr>
          <w:rFonts w:ascii="仿宋_GB2312" w:eastAsia="仿宋_GB2312" w:cs="仿宋_GB2312" w:hint="eastAsia"/>
          <w:kern w:val="0"/>
          <w:sz w:val="32"/>
          <w:szCs w:val="32"/>
        </w:rPr>
        <w:t>批次</w:t>
      </w:r>
      <w:r w:rsidRPr="00F90887">
        <w:rPr>
          <w:rFonts w:ascii="仿宋_GB2312" w:eastAsia="仿宋_GB2312" w:cs="仿宋_GB2312"/>
          <w:kern w:val="0"/>
          <w:sz w:val="32"/>
          <w:szCs w:val="32"/>
        </w:rPr>
        <w:t>3</w:t>
      </w:r>
      <w:r w:rsidRPr="00F90887">
        <w:rPr>
          <w:rFonts w:ascii="仿宋_GB2312" w:eastAsia="仿宋_GB2312" w:cs="仿宋_GB2312" w:hint="eastAsia"/>
          <w:kern w:val="0"/>
          <w:sz w:val="32"/>
          <w:szCs w:val="32"/>
        </w:rPr>
        <w:t>次，人次</w:t>
      </w:r>
      <w:r w:rsidRPr="00F90887">
        <w:rPr>
          <w:rFonts w:ascii="仿宋_GB2312" w:eastAsia="仿宋_GB2312" w:cs="仿宋_GB2312"/>
          <w:kern w:val="0"/>
          <w:sz w:val="32"/>
          <w:szCs w:val="32"/>
        </w:rPr>
        <w:t>30</w:t>
      </w:r>
      <w:r>
        <w:rPr>
          <w:rFonts w:ascii="仿宋_GB2312" w:eastAsia="仿宋_GB2312" w:cs="仿宋_GB2312" w:hint="eastAsia"/>
          <w:kern w:val="0"/>
          <w:sz w:val="32"/>
          <w:szCs w:val="32"/>
        </w:rPr>
        <w:t>人</w:t>
      </w:r>
      <w:r w:rsidRPr="00F90887">
        <w:rPr>
          <w:rFonts w:ascii="仿宋_GB2312" w:eastAsia="仿宋_GB2312" w:cs="仿宋_GB2312" w:hint="eastAsia"/>
          <w:kern w:val="0"/>
          <w:sz w:val="32"/>
          <w:szCs w:val="32"/>
        </w:rPr>
        <w:t>次，</w:t>
      </w:r>
      <w:r>
        <w:rPr>
          <w:rFonts w:ascii="仿宋_GB2312" w:eastAsia="仿宋_GB2312" w:cs="仿宋_GB2312" w:hint="eastAsia"/>
          <w:kern w:val="0"/>
          <w:sz w:val="32"/>
          <w:szCs w:val="32"/>
        </w:rPr>
        <w:t>国（境）外公务接待批次</w:t>
      </w:r>
      <w:r>
        <w:rPr>
          <w:rFonts w:ascii="仿宋_GB2312" w:eastAsia="仿宋_GB2312" w:cs="仿宋_GB2312"/>
          <w:kern w:val="0"/>
          <w:sz w:val="32"/>
          <w:szCs w:val="32"/>
        </w:rPr>
        <w:t>0</w:t>
      </w:r>
      <w:r>
        <w:rPr>
          <w:rFonts w:ascii="仿宋_GB2312" w:eastAsia="仿宋_GB2312" w:cs="仿宋_GB2312" w:hint="eastAsia"/>
          <w:kern w:val="0"/>
          <w:sz w:val="32"/>
          <w:szCs w:val="32"/>
        </w:rPr>
        <w:t>次，人次</w:t>
      </w:r>
      <w:r>
        <w:rPr>
          <w:rFonts w:ascii="仿宋_GB2312" w:eastAsia="仿宋_GB2312" w:cs="仿宋_GB2312"/>
          <w:kern w:val="0"/>
          <w:sz w:val="32"/>
          <w:szCs w:val="32"/>
        </w:rPr>
        <w:t>0</w:t>
      </w:r>
      <w:r>
        <w:rPr>
          <w:rFonts w:ascii="仿宋_GB2312" w:eastAsia="仿宋_GB2312" w:cs="仿宋_GB2312" w:hint="eastAsia"/>
          <w:kern w:val="0"/>
          <w:sz w:val="32"/>
          <w:szCs w:val="32"/>
        </w:rPr>
        <w:t>人次。</w:t>
      </w:r>
    </w:p>
    <w:p w:rsidR="00D33757" w:rsidRDefault="00D33757" w:rsidP="006D6A1E">
      <w:pPr>
        <w:autoSpaceDE w:val="0"/>
        <w:autoSpaceDN w:val="0"/>
        <w:adjustRightInd w:val="0"/>
        <w:spacing w:line="560" w:lineRule="exact"/>
        <w:ind w:firstLineChars="196" w:firstLine="31680"/>
        <w:jc w:val="left"/>
        <w:rPr>
          <w:rFonts w:ascii="黑体" w:eastAsia="黑体" w:hAnsi="黑体" w:cs="仿宋_GB2312"/>
          <w:kern w:val="0"/>
          <w:sz w:val="32"/>
          <w:szCs w:val="32"/>
        </w:rPr>
      </w:pPr>
      <w:r>
        <w:rPr>
          <w:rFonts w:ascii="黑体" w:eastAsia="黑体" w:hAnsi="黑体" w:cs="仿宋_GB2312" w:hint="eastAsia"/>
          <w:kern w:val="0"/>
          <w:sz w:val="32"/>
          <w:szCs w:val="32"/>
        </w:rPr>
        <w:t>七、其他重要事项情况说明</w:t>
      </w:r>
    </w:p>
    <w:p w:rsidR="00D33757" w:rsidRDefault="00D33757" w:rsidP="006D6A1E">
      <w:pPr>
        <w:autoSpaceDE w:val="0"/>
        <w:autoSpaceDN w:val="0"/>
        <w:adjustRightInd w:val="0"/>
        <w:spacing w:line="560" w:lineRule="exact"/>
        <w:ind w:firstLineChars="200" w:firstLine="31680"/>
        <w:jc w:val="left"/>
        <w:rPr>
          <w:rFonts w:ascii="楷体_GB2312" w:eastAsia="楷体_GB2312" w:cs="仿宋_GB2312"/>
          <w:kern w:val="0"/>
          <w:sz w:val="32"/>
          <w:szCs w:val="32"/>
        </w:rPr>
      </w:pPr>
      <w:r>
        <w:rPr>
          <w:rFonts w:ascii="楷体_GB2312" w:eastAsia="楷体_GB2312" w:cs="仿宋_GB2312" w:hint="eastAsia"/>
          <w:kern w:val="0"/>
          <w:sz w:val="32"/>
          <w:szCs w:val="32"/>
        </w:rPr>
        <w:t>（一）</w:t>
      </w:r>
      <w:r>
        <w:rPr>
          <w:rFonts w:ascii="楷体_GB2312" w:eastAsia="楷体_GB2312"/>
          <w:sz w:val="32"/>
          <w:szCs w:val="32"/>
        </w:rPr>
        <w:t xml:space="preserve"> </w:t>
      </w:r>
      <w:r>
        <w:rPr>
          <w:rFonts w:ascii="楷体_GB2312" w:eastAsia="楷体_GB2312" w:cs="仿宋_GB2312" w:hint="eastAsia"/>
          <w:kern w:val="0"/>
          <w:sz w:val="32"/>
          <w:szCs w:val="32"/>
        </w:rPr>
        <w:t>机关运行经费支出情况说明。</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
          <w:kern w:val="0"/>
          <w:sz w:val="32"/>
          <w:szCs w:val="32"/>
        </w:rPr>
        <w:t>本单位无机关运行经费支出。</w:t>
      </w:r>
    </w:p>
    <w:p w:rsidR="00D33757" w:rsidRDefault="00D33757" w:rsidP="006D6A1E">
      <w:pPr>
        <w:autoSpaceDE w:val="0"/>
        <w:autoSpaceDN w:val="0"/>
        <w:adjustRightInd w:val="0"/>
        <w:spacing w:line="560" w:lineRule="exact"/>
        <w:ind w:firstLineChars="200" w:firstLine="31680"/>
        <w:jc w:val="left"/>
        <w:rPr>
          <w:rFonts w:ascii="楷体_GB2312" w:eastAsia="楷体_GB2312" w:cs="仿宋_GB2312"/>
          <w:kern w:val="0"/>
          <w:sz w:val="32"/>
          <w:szCs w:val="32"/>
        </w:rPr>
      </w:pPr>
      <w:r>
        <w:rPr>
          <w:rFonts w:ascii="楷体_GB2312" w:eastAsia="楷体_GB2312" w:cs="仿宋_GB2312" w:hint="eastAsia"/>
          <w:kern w:val="0"/>
          <w:sz w:val="32"/>
          <w:szCs w:val="32"/>
        </w:rPr>
        <w:t>（二）政府采购支出情况说明。</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cs="仿宋_GB2312"/>
          <w:kern w:val="0"/>
          <w:sz w:val="32"/>
          <w:szCs w:val="32"/>
        </w:rPr>
        <w:t>2021</w:t>
      </w:r>
      <w:r>
        <w:rPr>
          <w:rFonts w:ascii="仿宋_GB2312" w:eastAsia="仿宋_GB2312" w:cs="仿宋_GB2312" w:hint="eastAsia"/>
          <w:kern w:val="0"/>
          <w:sz w:val="32"/>
          <w:szCs w:val="32"/>
        </w:rPr>
        <w:t>年度政府采购支出总额</w:t>
      </w:r>
      <w:r>
        <w:rPr>
          <w:rFonts w:ascii="仿宋_GB2312" w:eastAsia="仿宋_GB2312" w:cs="仿宋_GB2312"/>
          <w:kern w:val="0"/>
          <w:sz w:val="32"/>
          <w:szCs w:val="32"/>
        </w:rPr>
        <w:t>35.73</w:t>
      </w:r>
      <w:r>
        <w:rPr>
          <w:rFonts w:ascii="仿宋_GB2312" w:eastAsia="仿宋_GB2312" w:cs="仿宋_GB2312" w:hint="eastAsia"/>
          <w:kern w:val="0"/>
          <w:sz w:val="32"/>
          <w:szCs w:val="32"/>
        </w:rPr>
        <w:t>万元，其中：政府采购货物支出</w:t>
      </w:r>
      <w:r>
        <w:rPr>
          <w:rFonts w:ascii="仿宋_GB2312" w:eastAsia="仿宋_GB2312" w:cs="仿宋_GB2312"/>
          <w:kern w:val="0"/>
          <w:sz w:val="32"/>
          <w:szCs w:val="32"/>
        </w:rPr>
        <w:t>9.2</w:t>
      </w:r>
      <w:r>
        <w:rPr>
          <w:rFonts w:ascii="仿宋_GB2312" w:eastAsia="仿宋_GB2312" w:cs="仿宋_GB2312" w:hint="eastAsia"/>
          <w:kern w:val="0"/>
          <w:sz w:val="32"/>
          <w:szCs w:val="32"/>
        </w:rPr>
        <w:t>万元、政府采购工程支出</w:t>
      </w:r>
      <w:r>
        <w:rPr>
          <w:rFonts w:ascii="仿宋_GB2312" w:eastAsia="仿宋_GB2312" w:cs="仿宋_GB2312"/>
          <w:kern w:val="0"/>
          <w:sz w:val="32"/>
          <w:szCs w:val="32"/>
        </w:rPr>
        <w:t>0</w:t>
      </w:r>
      <w:r>
        <w:rPr>
          <w:rFonts w:ascii="仿宋_GB2312" w:eastAsia="仿宋_GB2312" w:cs="仿宋_GB2312" w:hint="eastAsia"/>
          <w:kern w:val="0"/>
          <w:sz w:val="32"/>
          <w:szCs w:val="32"/>
        </w:rPr>
        <w:t>万元、政府采购服务支出</w:t>
      </w:r>
      <w:r>
        <w:rPr>
          <w:rFonts w:ascii="仿宋_GB2312" w:eastAsia="仿宋_GB2312" w:cs="仿宋_GB2312"/>
          <w:kern w:val="0"/>
          <w:sz w:val="32"/>
          <w:szCs w:val="32"/>
        </w:rPr>
        <w:t>26.53</w:t>
      </w:r>
      <w:r>
        <w:rPr>
          <w:rFonts w:ascii="仿宋_GB2312" w:eastAsia="仿宋_GB2312" w:cs="仿宋_GB2312" w:hint="eastAsia"/>
          <w:kern w:val="0"/>
          <w:sz w:val="32"/>
          <w:szCs w:val="32"/>
        </w:rPr>
        <w:t>万元。授予中小企业合同金额</w:t>
      </w:r>
      <w:r>
        <w:rPr>
          <w:rFonts w:ascii="仿宋_GB2312" w:eastAsia="仿宋_GB2312" w:cs="仿宋_GB2312"/>
          <w:kern w:val="0"/>
          <w:sz w:val="32"/>
          <w:szCs w:val="32"/>
        </w:rPr>
        <w:t>0</w:t>
      </w:r>
      <w:r>
        <w:rPr>
          <w:rFonts w:ascii="仿宋_GB2312" w:eastAsia="仿宋_GB2312" w:cs="仿宋_GB2312" w:hint="eastAsia"/>
          <w:kern w:val="0"/>
          <w:sz w:val="32"/>
          <w:szCs w:val="32"/>
        </w:rPr>
        <w:t>万元，其中：授予小微企业合同金额</w:t>
      </w:r>
      <w:r>
        <w:rPr>
          <w:rFonts w:ascii="仿宋_GB2312" w:eastAsia="仿宋_GB2312" w:cs="仿宋_GB2312"/>
          <w:kern w:val="0"/>
          <w:sz w:val="32"/>
          <w:szCs w:val="32"/>
        </w:rPr>
        <w:t>0</w:t>
      </w:r>
      <w:r>
        <w:rPr>
          <w:rFonts w:ascii="仿宋_GB2312" w:eastAsia="仿宋_GB2312" w:cs="仿宋_GB2312" w:hint="eastAsia"/>
          <w:kern w:val="0"/>
          <w:sz w:val="32"/>
          <w:szCs w:val="32"/>
        </w:rPr>
        <w:t>万元。</w:t>
      </w:r>
    </w:p>
    <w:p w:rsidR="00D33757" w:rsidRDefault="00D33757" w:rsidP="006D6A1E">
      <w:pPr>
        <w:autoSpaceDE w:val="0"/>
        <w:autoSpaceDN w:val="0"/>
        <w:adjustRightInd w:val="0"/>
        <w:spacing w:line="560" w:lineRule="exact"/>
        <w:ind w:firstLineChars="200" w:firstLine="31680"/>
        <w:jc w:val="left"/>
        <w:rPr>
          <w:rFonts w:ascii="楷体_GB2312" w:eastAsia="楷体_GB2312" w:cs="仿宋_GB2312"/>
          <w:kern w:val="0"/>
          <w:sz w:val="32"/>
          <w:szCs w:val="32"/>
        </w:rPr>
      </w:pPr>
      <w:r>
        <w:rPr>
          <w:rFonts w:ascii="楷体_GB2312" w:eastAsia="楷体_GB2312" w:cs="仿宋_GB2312" w:hint="eastAsia"/>
          <w:kern w:val="0"/>
          <w:sz w:val="32"/>
          <w:szCs w:val="32"/>
        </w:rPr>
        <w:t>（三）国有资产占用情况说明。</w:t>
      </w:r>
    </w:p>
    <w:p w:rsidR="00D33757" w:rsidRDefault="00D33757" w:rsidP="006D6A1E">
      <w:pPr>
        <w:autoSpaceDE w:val="0"/>
        <w:autoSpaceDN w:val="0"/>
        <w:adjustRightInd w:val="0"/>
        <w:spacing w:line="580" w:lineRule="exact"/>
        <w:ind w:firstLineChars="196"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截至</w:t>
      </w:r>
      <w:r>
        <w:rPr>
          <w:rFonts w:ascii="仿宋_GB2312" w:eastAsia="仿宋_GB2312" w:cs="仿宋_GB2312"/>
          <w:kern w:val="0"/>
          <w:sz w:val="32"/>
          <w:szCs w:val="32"/>
        </w:rPr>
        <w:t>2021</w:t>
      </w:r>
      <w:r>
        <w:rPr>
          <w:rFonts w:ascii="仿宋_GB2312" w:eastAsia="仿宋_GB2312" w:cs="仿宋_GB2312" w:hint="eastAsia"/>
          <w:kern w:val="0"/>
          <w:sz w:val="32"/>
          <w:szCs w:val="32"/>
        </w:rPr>
        <w:t>年</w:t>
      </w:r>
      <w:r>
        <w:rPr>
          <w:rFonts w:ascii="仿宋_GB2312" w:eastAsia="仿宋_GB2312" w:cs="仿宋_GB2312"/>
          <w:kern w:val="0"/>
          <w:sz w:val="32"/>
          <w:szCs w:val="32"/>
        </w:rPr>
        <w:t>12</w:t>
      </w:r>
      <w:r>
        <w:rPr>
          <w:rFonts w:ascii="仿宋_GB2312" w:eastAsia="仿宋_GB2312" w:cs="仿宋_GB2312" w:hint="eastAsia"/>
          <w:kern w:val="0"/>
          <w:sz w:val="32"/>
          <w:szCs w:val="32"/>
        </w:rPr>
        <w:t>月</w:t>
      </w:r>
      <w:r>
        <w:rPr>
          <w:rFonts w:ascii="仿宋_GB2312" w:eastAsia="仿宋_GB2312" w:cs="仿宋_GB2312"/>
          <w:kern w:val="0"/>
          <w:sz w:val="32"/>
          <w:szCs w:val="32"/>
        </w:rPr>
        <w:t>31</w:t>
      </w:r>
      <w:r>
        <w:rPr>
          <w:rFonts w:ascii="仿宋_GB2312" w:eastAsia="仿宋_GB2312" w:cs="仿宋_GB2312" w:hint="eastAsia"/>
          <w:kern w:val="0"/>
          <w:sz w:val="32"/>
          <w:szCs w:val="32"/>
        </w:rPr>
        <w:t>日，本单位共有车辆</w:t>
      </w:r>
      <w:r>
        <w:rPr>
          <w:rFonts w:ascii="仿宋_GB2312" w:eastAsia="仿宋_GB2312" w:cs="仿宋_GB2312"/>
          <w:kern w:val="0"/>
          <w:sz w:val="32"/>
          <w:szCs w:val="32"/>
        </w:rPr>
        <w:t>5</w:t>
      </w:r>
      <w:r>
        <w:rPr>
          <w:rFonts w:ascii="仿宋_GB2312" w:eastAsia="仿宋_GB2312" w:cs="仿宋_GB2312" w:hint="eastAsia"/>
          <w:kern w:val="0"/>
          <w:sz w:val="32"/>
          <w:szCs w:val="32"/>
        </w:rPr>
        <w:t>辆，其中：公务用车</w:t>
      </w:r>
      <w:r>
        <w:rPr>
          <w:rFonts w:ascii="仿宋_GB2312" w:eastAsia="仿宋_GB2312" w:cs="仿宋_GB2312"/>
          <w:kern w:val="0"/>
          <w:sz w:val="32"/>
          <w:szCs w:val="32"/>
        </w:rPr>
        <w:t>0</w:t>
      </w:r>
      <w:r>
        <w:rPr>
          <w:rFonts w:ascii="仿宋_GB2312" w:eastAsia="仿宋_GB2312" w:cs="仿宋_GB2312" w:hint="eastAsia"/>
          <w:kern w:val="0"/>
          <w:sz w:val="32"/>
          <w:szCs w:val="32"/>
        </w:rPr>
        <w:t>辆；执法执勤用车</w:t>
      </w:r>
      <w:r>
        <w:rPr>
          <w:rFonts w:ascii="仿宋_GB2312" w:eastAsia="仿宋_GB2312" w:cs="仿宋_GB2312"/>
          <w:kern w:val="0"/>
          <w:sz w:val="32"/>
          <w:szCs w:val="32"/>
        </w:rPr>
        <w:t>0</w:t>
      </w:r>
      <w:r>
        <w:rPr>
          <w:rFonts w:ascii="仿宋_GB2312" w:eastAsia="仿宋_GB2312" w:cs="仿宋_GB2312" w:hint="eastAsia"/>
          <w:kern w:val="0"/>
          <w:sz w:val="32"/>
          <w:szCs w:val="32"/>
        </w:rPr>
        <w:t>辆；专业技术用车</w:t>
      </w:r>
      <w:r>
        <w:rPr>
          <w:rFonts w:ascii="仿宋_GB2312" w:eastAsia="仿宋_GB2312" w:cs="仿宋_GB2312"/>
          <w:kern w:val="0"/>
          <w:sz w:val="32"/>
          <w:szCs w:val="32"/>
        </w:rPr>
        <w:t>0</w:t>
      </w:r>
      <w:r>
        <w:rPr>
          <w:rFonts w:ascii="仿宋_GB2312" w:eastAsia="仿宋_GB2312" w:cs="仿宋_GB2312" w:hint="eastAsia"/>
          <w:kern w:val="0"/>
          <w:sz w:val="32"/>
          <w:szCs w:val="32"/>
        </w:rPr>
        <w:t>辆；其他用车</w:t>
      </w:r>
      <w:r>
        <w:rPr>
          <w:rFonts w:ascii="仿宋_GB2312" w:eastAsia="仿宋_GB2312" w:cs="仿宋_GB2312"/>
          <w:kern w:val="0"/>
          <w:sz w:val="32"/>
          <w:szCs w:val="32"/>
        </w:rPr>
        <w:t>5</w:t>
      </w:r>
      <w:r>
        <w:rPr>
          <w:rFonts w:ascii="仿宋_GB2312" w:eastAsia="仿宋_GB2312" w:cs="仿宋_GB2312" w:hint="eastAsia"/>
          <w:kern w:val="0"/>
          <w:sz w:val="32"/>
          <w:szCs w:val="32"/>
        </w:rPr>
        <w:t>辆，其他用车主要是业务用车和</w:t>
      </w:r>
      <w:r>
        <w:rPr>
          <w:rFonts w:ascii="仿宋_GB2312" w:eastAsia="仿宋_GB2312" w:hAnsi="华文仿宋" w:cs="宋体" w:hint="eastAsia"/>
          <w:bCs/>
          <w:color w:val="000000"/>
          <w:kern w:val="0"/>
          <w:sz w:val="32"/>
          <w:szCs w:val="32"/>
        </w:rPr>
        <w:t>特种专业用车</w:t>
      </w:r>
      <w:r>
        <w:rPr>
          <w:rFonts w:ascii="仿宋_GB2312" w:eastAsia="仿宋_GB2312" w:cs="仿宋_GB2312" w:hint="eastAsia"/>
          <w:kern w:val="0"/>
          <w:sz w:val="32"/>
          <w:szCs w:val="32"/>
        </w:rPr>
        <w:t>；单价</w:t>
      </w:r>
      <w:r>
        <w:rPr>
          <w:rFonts w:ascii="仿宋_GB2312" w:eastAsia="仿宋_GB2312" w:cs="仿宋_GB2312"/>
          <w:kern w:val="0"/>
          <w:sz w:val="32"/>
          <w:szCs w:val="32"/>
        </w:rPr>
        <w:t>50</w:t>
      </w:r>
      <w:r>
        <w:rPr>
          <w:rFonts w:ascii="仿宋_GB2312" w:eastAsia="仿宋_GB2312" w:cs="仿宋_GB2312" w:hint="eastAsia"/>
          <w:kern w:val="0"/>
          <w:sz w:val="32"/>
          <w:szCs w:val="32"/>
        </w:rPr>
        <w:t>万元</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以上通用设备</w:t>
      </w:r>
      <w:r>
        <w:rPr>
          <w:rFonts w:ascii="仿宋_GB2312" w:eastAsia="仿宋_GB2312" w:cs="仿宋_GB2312"/>
          <w:kern w:val="0"/>
          <w:sz w:val="32"/>
          <w:szCs w:val="32"/>
        </w:rPr>
        <w:t>1</w:t>
      </w:r>
      <w:r>
        <w:rPr>
          <w:rFonts w:ascii="仿宋_GB2312" w:eastAsia="仿宋_GB2312" w:cs="仿宋_GB2312" w:hint="eastAsia"/>
          <w:kern w:val="0"/>
          <w:sz w:val="32"/>
          <w:szCs w:val="32"/>
        </w:rPr>
        <w:t>台（套），单价</w:t>
      </w:r>
      <w:r>
        <w:rPr>
          <w:rFonts w:ascii="仿宋_GB2312" w:eastAsia="仿宋_GB2312" w:cs="仿宋_GB2312"/>
          <w:kern w:val="0"/>
          <w:sz w:val="32"/>
          <w:szCs w:val="32"/>
        </w:rPr>
        <w:t xml:space="preserve">100 </w:t>
      </w:r>
      <w:r>
        <w:rPr>
          <w:rFonts w:ascii="仿宋_GB2312" w:eastAsia="仿宋_GB2312" w:cs="仿宋_GB2312" w:hint="eastAsia"/>
          <w:kern w:val="0"/>
          <w:sz w:val="32"/>
          <w:szCs w:val="32"/>
        </w:rPr>
        <w:t>万元以上专用设备</w:t>
      </w:r>
      <w:r>
        <w:rPr>
          <w:rFonts w:ascii="仿宋_GB2312" w:eastAsia="仿宋_GB2312" w:cs="仿宋_GB2312"/>
          <w:kern w:val="0"/>
          <w:sz w:val="32"/>
          <w:szCs w:val="32"/>
        </w:rPr>
        <w:t>0</w:t>
      </w:r>
      <w:r>
        <w:rPr>
          <w:rFonts w:ascii="仿宋_GB2312" w:eastAsia="仿宋_GB2312" w:cs="仿宋_GB2312" w:hint="eastAsia"/>
          <w:kern w:val="0"/>
          <w:sz w:val="32"/>
          <w:szCs w:val="32"/>
        </w:rPr>
        <w:t>台（套）。</w:t>
      </w:r>
      <w:r>
        <w:rPr>
          <w:rFonts w:ascii="仿宋_GB2312" w:eastAsia="仿宋_GB2312" w:cs="仿宋_GB2312"/>
          <w:kern w:val="0"/>
          <w:sz w:val="32"/>
          <w:szCs w:val="32"/>
        </w:rPr>
        <w:t xml:space="preserve"> </w:t>
      </w:r>
    </w:p>
    <w:p w:rsidR="00D33757" w:rsidRDefault="00D33757" w:rsidP="006D6A1E">
      <w:pPr>
        <w:autoSpaceDE w:val="0"/>
        <w:autoSpaceDN w:val="0"/>
        <w:adjustRightInd w:val="0"/>
        <w:spacing w:line="560" w:lineRule="exact"/>
        <w:ind w:firstLineChars="200" w:firstLine="31680"/>
        <w:jc w:val="left"/>
        <w:rPr>
          <w:rFonts w:ascii="楷体_GB2312" w:eastAsia="楷体_GB2312" w:cs="仿宋_GB2312"/>
          <w:kern w:val="0"/>
          <w:sz w:val="32"/>
          <w:szCs w:val="32"/>
        </w:rPr>
      </w:pPr>
      <w:r>
        <w:rPr>
          <w:rFonts w:ascii="楷体_GB2312" w:eastAsia="楷体_GB2312" w:cs="仿宋_GB2312" w:hint="eastAsia"/>
          <w:kern w:val="0"/>
          <w:sz w:val="32"/>
          <w:szCs w:val="32"/>
        </w:rPr>
        <w:t>（四）预算绩效管理工作开展情况。</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绩效管理工作开展情况。</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根据财政预算管理要求，我单位组织对</w:t>
      </w:r>
      <w:r>
        <w:rPr>
          <w:rFonts w:ascii="仿宋_GB2312" w:eastAsia="仿宋_GB2312" w:cs="仿宋_GB2312"/>
          <w:kern w:val="0"/>
          <w:sz w:val="32"/>
          <w:szCs w:val="32"/>
        </w:rPr>
        <w:t>2021</w:t>
      </w:r>
      <w:r>
        <w:rPr>
          <w:rFonts w:ascii="仿宋_GB2312" w:eastAsia="仿宋_GB2312" w:cs="仿宋_GB2312" w:hint="eastAsia"/>
          <w:kern w:val="0"/>
          <w:sz w:val="32"/>
          <w:szCs w:val="32"/>
        </w:rPr>
        <w:t>年度一般公共预算项目支出全面开展绩效自评。共涉及资金</w:t>
      </w:r>
      <w:r>
        <w:rPr>
          <w:rFonts w:ascii="仿宋_GB2312" w:eastAsia="仿宋_GB2312" w:cs="仿宋_GB2312"/>
          <w:kern w:val="0"/>
          <w:sz w:val="32"/>
          <w:szCs w:val="32"/>
        </w:rPr>
        <w:t>256.82</w:t>
      </w:r>
      <w:r>
        <w:rPr>
          <w:rFonts w:ascii="仿宋_GB2312" w:eastAsia="仿宋_GB2312" w:cs="仿宋_GB2312" w:hint="eastAsia"/>
          <w:kern w:val="0"/>
          <w:sz w:val="32"/>
          <w:szCs w:val="32"/>
        </w:rPr>
        <w:t>万元，占一般公共预算项目支出总额的</w:t>
      </w:r>
      <w:r>
        <w:rPr>
          <w:rFonts w:ascii="仿宋_GB2312" w:eastAsia="仿宋_GB2312" w:cs="仿宋_GB2312"/>
          <w:kern w:val="0"/>
          <w:sz w:val="32"/>
          <w:szCs w:val="32"/>
        </w:rPr>
        <w:t>39%</w:t>
      </w:r>
      <w:r>
        <w:rPr>
          <w:rFonts w:ascii="仿宋_GB2312" w:eastAsia="仿宋_GB2312" w:cs="仿宋_GB2312" w:hint="eastAsia"/>
          <w:kern w:val="0"/>
          <w:sz w:val="32"/>
          <w:szCs w:val="32"/>
        </w:rPr>
        <w:t>。我单位</w:t>
      </w:r>
      <w:r>
        <w:rPr>
          <w:rFonts w:ascii="仿宋_GB2312" w:eastAsia="仿宋_GB2312" w:cs="仿宋_GB2312"/>
          <w:kern w:val="0"/>
          <w:sz w:val="32"/>
          <w:szCs w:val="32"/>
        </w:rPr>
        <w:t>2021</w:t>
      </w:r>
      <w:r>
        <w:rPr>
          <w:rFonts w:ascii="仿宋_GB2312" w:eastAsia="仿宋_GB2312" w:cs="仿宋_GB2312" w:hint="eastAsia"/>
          <w:kern w:val="0"/>
          <w:sz w:val="32"/>
          <w:szCs w:val="32"/>
        </w:rPr>
        <w:t>年度无政府性基金预算项目绩效自评。</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共组织对</w:t>
      </w:r>
      <w:r w:rsidRPr="00FC5711">
        <w:rPr>
          <w:rFonts w:ascii="仿宋_GB2312" w:eastAsia="仿宋_GB2312" w:cs="仿宋_GB2312" w:hint="eastAsia"/>
          <w:kern w:val="0"/>
          <w:sz w:val="32"/>
          <w:szCs w:val="32"/>
        </w:rPr>
        <w:t>“民生计量器具强检经费”</w:t>
      </w:r>
      <w:r>
        <w:rPr>
          <w:rFonts w:ascii="仿宋_GB2312" w:eastAsia="仿宋_GB2312" w:cs="仿宋_GB2312" w:hint="eastAsia"/>
          <w:kern w:val="0"/>
          <w:sz w:val="32"/>
          <w:szCs w:val="32"/>
        </w:rPr>
        <w:t>等</w:t>
      </w:r>
      <w:r>
        <w:rPr>
          <w:rFonts w:ascii="仿宋_GB2312" w:eastAsia="仿宋_GB2312" w:cs="仿宋_GB2312"/>
          <w:kern w:val="0"/>
          <w:sz w:val="32"/>
          <w:szCs w:val="32"/>
        </w:rPr>
        <w:t>2</w:t>
      </w:r>
      <w:r>
        <w:rPr>
          <w:rFonts w:ascii="仿宋_GB2312" w:eastAsia="仿宋_GB2312" w:cs="仿宋_GB2312" w:hint="eastAsia"/>
          <w:kern w:val="0"/>
          <w:sz w:val="32"/>
          <w:szCs w:val="32"/>
        </w:rPr>
        <w:t>个项目进行了部门评价，涉及一般公共预算支出</w:t>
      </w:r>
      <w:r>
        <w:rPr>
          <w:rFonts w:ascii="仿宋_GB2312" w:eastAsia="仿宋_GB2312" w:cs="仿宋_GB2312"/>
          <w:kern w:val="0"/>
          <w:sz w:val="32"/>
          <w:szCs w:val="32"/>
        </w:rPr>
        <w:t>256.82</w:t>
      </w:r>
      <w:r>
        <w:rPr>
          <w:rFonts w:ascii="仿宋_GB2312" w:eastAsia="仿宋_GB2312" w:cs="仿宋_GB2312" w:hint="eastAsia"/>
          <w:kern w:val="0"/>
          <w:sz w:val="32"/>
          <w:szCs w:val="32"/>
        </w:rPr>
        <w:t>万元，政府性基金预算支出</w:t>
      </w:r>
      <w:r>
        <w:rPr>
          <w:rFonts w:ascii="仿宋_GB2312" w:eastAsia="仿宋_GB2312" w:cs="仿宋_GB2312"/>
          <w:kern w:val="0"/>
          <w:sz w:val="32"/>
          <w:szCs w:val="32"/>
        </w:rPr>
        <w:t>0</w:t>
      </w:r>
      <w:r>
        <w:rPr>
          <w:rFonts w:ascii="仿宋_GB2312" w:eastAsia="仿宋_GB2312" w:cs="仿宋_GB2312" w:hint="eastAsia"/>
          <w:kern w:val="0"/>
          <w:sz w:val="32"/>
          <w:szCs w:val="32"/>
        </w:rPr>
        <w:t>万元。本单位未委托第三方机构开展绩效评价。</w:t>
      </w:r>
    </w:p>
    <w:p w:rsidR="00D33757"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单位决算中项目绩效自评结果。</w:t>
      </w:r>
    </w:p>
    <w:p w:rsidR="00D33757" w:rsidRPr="00FC5711" w:rsidRDefault="00D33757" w:rsidP="006D6A1E">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FC5711">
        <w:rPr>
          <w:rFonts w:ascii="仿宋_GB2312" w:eastAsia="仿宋_GB2312" w:cs="仿宋_GB2312" w:hint="eastAsia"/>
          <w:kern w:val="0"/>
          <w:sz w:val="32"/>
          <w:szCs w:val="32"/>
        </w:rPr>
        <w:t>我部门根据年初设定的绩效目标，民生计量器具强检经费项目自评得分为</w:t>
      </w:r>
      <w:r w:rsidRPr="00FC5711">
        <w:rPr>
          <w:rFonts w:ascii="仿宋_GB2312" w:eastAsia="仿宋_GB2312" w:cs="仿宋_GB2312"/>
          <w:kern w:val="0"/>
          <w:sz w:val="32"/>
          <w:szCs w:val="32"/>
        </w:rPr>
        <w:t>98</w:t>
      </w:r>
      <w:r w:rsidRPr="00FC5711">
        <w:rPr>
          <w:rFonts w:ascii="仿宋_GB2312" w:eastAsia="仿宋_GB2312" w:cs="仿宋_GB2312" w:hint="eastAsia"/>
          <w:kern w:val="0"/>
          <w:sz w:val="32"/>
          <w:szCs w:val="32"/>
        </w:rPr>
        <w:t>分。发现的主要问题及原因：一是</w:t>
      </w:r>
      <w:r w:rsidRPr="00FC5711">
        <w:rPr>
          <w:rFonts w:ascii="仿宋_GB2312" w:eastAsia="仿宋_GB2312" w:hAnsi="宋体" w:hint="eastAsia"/>
          <w:color w:val="000000"/>
          <w:sz w:val="32"/>
          <w:szCs w:val="32"/>
        </w:rPr>
        <w:t>原有的计量检测设备和交通运输工具老化现象日趋明显，故障率高，影响检测工作效率</w:t>
      </w:r>
      <w:r w:rsidRPr="00FC5711">
        <w:rPr>
          <w:rFonts w:ascii="仿宋_GB2312" w:eastAsia="仿宋_GB2312" w:cs="仿宋_GB2312" w:hint="eastAsia"/>
          <w:kern w:val="0"/>
          <w:sz w:val="32"/>
          <w:szCs w:val="32"/>
        </w:rPr>
        <w:t>；二是</w:t>
      </w:r>
      <w:r w:rsidRPr="00FC5711">
        <w:rPr>
          <w:rFonts w:eastAsia="仿宋_GB2312" w:hint="eastAsia"/>
          <w:sz w:val="32"/>
          <w:szCs w:val="32"/>
        </w:rPr>
        <w:t>创新检测方法等方面都还有待提高</w:t>
      </w:r>
      <w:r w:rsidRPr="00FC5711">
        <w:rPr>
          <w:rFonts w:ascii="仿宋_GB2312" w:eastAsia="仿宋_GB2312" w:cs="仿宋_GB2312" w:hint="eastAsia"/>
          <w:kern w:val="0"/>
          <w:sz w:val="32"/>
          <w:szCs w:val="32"/>
        </w:rPr>
        <w:t>。下一步改进措施：一是加强</w:t>
      </w:r>
      <w:r w:rsidRPr="00FC5711">
        <w:rPr>
          <w:rFonts w:ascii="仿宋_GB2312" w:eastAsia="仿宋_GB2312" w:hAnsi="宋体" w:hint="eastAsia"/>
          <w:color w:val="000000"/>
          <w:sz w:val="32"/>
          <w:szCs w:val="32"/>
        </w:rPr>
        <w:t>计量检测设备和交通运输工具</w:t>
      </w:r>
      <w:r>
        <w:rPr>
          <w:rFonts w:eastAsia="仿宋_GB2312" w:hint="eastAsia"/>
          <w:sz w:val="32"/>
          <w:szCs w:val="32"/>
        </w:rPr>
        <w:t>的更新，提高检查工作效率</w:t>
      </w:r>
      <w:r w:rsidRPr="00FC5711">
        <w:rPr>
          <w:rFonts w:ascii="仿宋_GB2312" w:eastAsia="仿宋_GB2312" w:cs="仿宋_GB2312" w:hint="eastAsia"/>
          <w:kern w:val="0"/>
          <w:sz w:val="32"/>
          <w:szCs w:val="32"/>
        </w:rPr>
        <w:t>；二是加强</w:t>
      </w:r>
      <w:r w:rsidRPr="00FC5711">
        <w:rPr>
          <w:rFonts w:eastAsia="仿宋_GB2312" w:hint="eastAsia"/>
          <w:sz w:val="32"/>
          <w:szCs w:val="32"/>
        </w:rPr>
        <w:t>科技创新能力，引进科技人才</w:t>
      </w:r>
      <w:r w:rsidRPr="00FC5711">
        <w:rPr>
          <w:rFonts w:ascii="仿宋_GB2312" w:eastAsia="仿宋_GB2312" w:cs="仿宋_GB2312" w:hint="eastAsia"/>
          <w:kern w:val="0"/>
          <w:sz w:val="32"/>
          <w:szCs w:val="32"/>
        </w:rPr>
        <w:t>。技术装备更新改造项目自评得分为</w:t>
      </w:r>
      <w:r w:rsidRPr="00FC5711">
        <w:rPr>
          <w:rFonts w:ascii="仿宋_GB2312" w:eastAsia="仿宋_GB2312" w:cs="仿宋_GB2312"/>
          <w:kern w:val="0"/>
          <w:sz w:val="32"/>
          <w:szCs w:val="32"/>
        </w:rPr>
        <w:t>85</w:t>
      </w:r>
      <w:r w:rsidRPr="00FC5711">
        <w:rPr>
          <w:rFonts w:ascii="仿宋_GB2312" w:eastAsia="仿宋_GB2312" w:cs="仿宋_GB2312" w:hint="eastAsia"/>
          <w:kern w:val="0"/>
          <w:sz w:val="32"/>
          <w:szCs w:val="32"/>
        </w:rPr>
        <w:t>分。发现的主要问题及原因：一是</w:t>
      </w:r>
      <w:r w:rsidRPr="00FC5711">
        <w:rPr>
          <w:rFonts w:ascii="仿宋_GB2312" w:eastAsia="仿宋_GB2312" w:hAnsi="宋体" w:hint="eastAsia"/>
          <w:color w:val="000000"/>
          <w:sz w:val="32"/>
          <w:szCs w:val="32"/>
        </w:rPr>
        <w:t>需投入经费进行设备的更新换代，技术改造经费也出现资金紧张的局面</w:t>
      </w:r>
      <w:r w:rsidRPr="00FC5711">
        <w:rPr>
          <w:rFonts w:ascii="仿宋_GB2312" w:eastAsia="仿宋_GB2312" w:cs="仿宋_GB2312" w:hint="eastAsia"/>
          <w:kern w:val="0"/>
          <w:sz w:val="32"/>
          <w:szCs w:val="32"/>
        </w:rPr>
        <w:t>；二是</w:t>
      </w:r>
      <w:r w:rsidRPr="00FC5711">
        <w:rPr>
          <w:rFonts w:eastAsia="仿宋_GB2312" w:hint="eastAsia"/>
          <w:sz w:val="32"/>
          <w:szCs w:val="32"/>
        </w:rPr>
        <w:t>满足新兴产业检</w:t>
      </w:r>
      <w:r>
        <w:rPr>
          <w:rFonts w:eastAsia="仿宋_GB2312" w:hint="eastAsia"/>
          <w:sz w:val="32"/>
          <w:szCs w:val="32"/>
        </w:rPr>
        <w:t>测需求能力偏弱，满足柳州新兴产业的检测需求</w:t>
      </w:r>
      <w:r w:rsidRPr="00FC5711">
        <w:rPr>
          <w:rFonts w:eastAsia="仿宋_GB2312" w:hint="eastAsia"/>
          <w:sz w:val="32"/>
          <w:szCs w:val="32"/>
        </w:rPr>
        <w:t>还存在明显的短板，不能为柳州高新技术产业，提供足够技术支持</w:t>
      </w:r>
      <w:r w:rsidRPr="00FC5711">
        <w:rPr>
          <w:rFonts w:ascii="仿宋_GB2312" w:eastAsia="仿宋_GB2312" w:cs="仿宋_GB2312" w:hint="eastAsia"/>
          <w:kern w:val="0"/>
          <w:sz w:val="32"/>
          <w:szCs w:val="32"/>
        </w:rPr>
        <w:t>。下一步改进措施：一是</w:t>
      </w:r>
      <w:r>
        <w:rPr>
          <w:rFonts w:eastAsia="仿宋_GB2312" w:hint="eastAsia"/>
          <w:sz w:val="32"/>
          <w:szCs w:val="32"/>
        </w:rPr>
        <w:t>持续推动计量科技创新，加大科研经费投入</w:t>
      </w:r>
      <w:r w:rsidRPr="00FC5711">
        <w:rPr>
          <w:rFonts w:ascii="仿宋_GB2312" w:eastAsia="仿宋_GB2312" w:cs="仿宋_GB2312" w:hint="eastAsia"/>
          <w:kern w:val="0"/>
          <w:sz w:val="32"/>
          <w:szCs w:val="32"/>
        </w:rPr>
        <w:t>；二是</w:t>
      </w:r>
      <w:r>
        <w:rPr>
          <w:rFonts w:ascii="仿宋_GB2312" w:eastAsia="仿宋_GB2312" w:cs="仿宋_GB2312" w:hint="eastAsia"/>
          <w:kern w:val="0"/>
          <w:sz w:val="32"/>
          <w:szCs w:val="32"/>
        </w:rPr>
        <w:t>加强学习</w:t>
      </w:r>
      <w:r w:rsidRPr="0000051F">
        <w:rPr>
          <w:rFonts w:ascii="仿宋_GB2312" w:eastAsia="仿宋_GB2312" w:cs="仿宋_GB2312" w:hint="eastAsia"/>
          <w:kern w:val="0"/>
          <w:sz w:val="32"/>
          <w:szCs w:val="32"/>
        </w:rPr>
        <w:t>，提高对</w:t>
      </w:r>
      <w:r w:rsidRPr="0000051F">
        <w:rPr>
          <w:rFonts w:eastAsia="仿宋_GB2312" w:hint="eastAsia"/>
          <w:sz w:val="32"/>
          <w:szCs w:val="32"/>
        </w:rPr>
        <w:t>柳州新兴产业的检测技术</w:t>
      </w:r>
      <w:r>
        <w:rPr>
          <w:rFonts w:eastAsia="仿宋_GB2312" w:hint="eastAsia"/>
          <w:sz w:val="32"/>
          <w:szCs w:val="32"/>
        </w:rPr>
        <w:t>能力</w:t>
      </w:r>
      <w:r w:rsidRPr="00FC5711">
        <w:rPr>
          <w:rFonts w:ascii="仿宋_GB2312" w:eastAsia="仿宋_GB2312" w:cs="仿宋_GB2312" w:hint="eastAsia"/>
          <w:kern w:val="0"/>
          <w:sz w:val="32"/>
          <w:szCs w:val="32"/>
        </w:rPr>
        <w:t>。</w:t>
      </w:r>
    </w:p>
    <w:p w:rsidR="00D33757" w:rsidRDefault="00D33757" w:rsidP="002A6BC9">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D33757" w:rsidRDefault="00D33757">
      <w:pPr>
        <w:ind w:firstLine="640"/>
        <w:rPr>
          <w:rFonts w:ascii="仿宋_GB2312" w:eastAsia="仿宋_GB2312"/>
          <w:sz w:val="32"/>
          <w:szCs w:val="32"/>
        </w:rPr>
      </w:pPr>
      <w:r>
        <w:rPr>
          <w:rFonts w:ascii="仿宋_GB2312" w:eastAsia="仿宋_GB2312" w:hint="eastAsia"/>
          <w:sz w:val="32"/>
          <w:szCs w:val="32"/>
        </w:rPr>
        <w:t>一、财政拨款收入：指柳州市财政部门当年拨付的资金。</w:t>
      </w:r>
      <w:r>
        <w:rPr>
          <w:rFonts w:ascii="仿宋_GB2312" w:eastAsia="仿宋_GB2312"/>
          <w:sz w:val="32"/>
          <w:szCs w:val="32"/>
        </w:rPr>
        <w:t xml:space="preserve"> </w:t>
      </w:r>
    </w:p>
    <w:p w:rsidR="00D33757" w:rsidRDefault="00D33757" w:rsidP="006D6A1E">
      <w:pPr>
        <w:ind w:firstLineChars="200" w:firstLine="31680"/>
        <w:rPr>
          <w:rFonts w:ascii="仿宋_GB2312" w:eastAsia="仿宋_GB2312"/>
          <w:sz w:val="32"/>
          <w:szCs w:val="32"/>
        </w:rPr>
      </w:pPr>
      <w:r>
        <w:rPr>
          <w:rFonts w:ascii="仿宋_GB2312" w:eastAsia="仿宋_GB2312" w:hint="eastAsia"/>
          <w:sz w:val="32"/>
          <w:szCs w:val="32"/>
        </w:rPr>
        <w:t>二、事业收入：指事业单位开展专业业务活动及辅助活动所取得的收入。</w:t>
      </w:r>
    </w:p>
    <w:p w:rsidR="00D33757" w:rsidRDefault="00D33757" w:rsidP="006D6A1E">
      <w:pPr>
        <w:ind w:firstLineChars="200" w:firstLine="31680"/>
        <w:rPr>
          <w:rFonts w:ascii="仿宋_GB2312" w:eastAsia="仿宋_GB2312"/>
          <w:sz w:val="32"/>
          <w:szCs w:val="32"/>
        </w:rPr>
      </w:pPr>
      <w:r>
        <w:rPr>
          <w:rFonts w:ascii="仿宋_GB2312" w:eastAsia="仿宋_GB2312" w:hint="eastAsia"/>
          <w:sz w:val="32"/>
          <w:szCs w:val="32"/>
        </w:rPr>
        <w:t>三、经营收入：指事业单位在专业业务活动及其辅助活动之外开展非独立核算经营活动取得的收入。</w:t>
      </w:r>
    </w:p>
    <w:p w:rsidR="00D33757" w:rsidRDefault="00D33757">
      <w:pPr>
        <w:ind w:firstLine="640"/>
        <w:rPr>
          <w:rFonts w:ascii="仿宋_GB2312" w:eastAsia="仿宋_GB2312"/>
          <w:sz w:val="32"/>
          <w:szCs w:val="32"/>
        </w:rPr>
      </w:pPr>
      <w:r>
        <w:rPr>
          <w:rFonts w:ascii="仿宋_GB2312" w:eastAsia="仿宋_GB2312" w:hint="eastAsia"/>
          <w:sz w:val="32"/>
          <w:szCs w:val="32"/>
        </w:rPr>
        <w:t>四、其他收入：指除上述“财政拨款收入”“事业收入”“经营收入”等以外的收入。</w:t>
      </w:r>
    </w:p>
    <w:p w:rsidR="00D33757" w:rsidRDefault="00D33757" w:rsidP="006D6A1E">
      <w:pPr>
        <w:ind w:firstLineChars="200" w:firstLine="31680"/>
        <w:rPr>
          <w:rFonts w:ascii="仿宋_GB2312" w:eastAsia="仿宋_GB2312"/>
          <w:sz w:val="32"/>
          <w:szCs w:val="32"/>
        </w:rPr>
      </w:pPr>
      <w:r>
        <w:rPr>
          <w:rFonts w:ascii="仿宋_GB2312" w:eastAsia="仿宋_GB2312" w:hint="eastAsia"/>
          <w:sz w:val="32"/>
          <w:szCs w:val="32"/>
        </w:rPr>
        <w:t>五、用事业基金弥补收支差额指事业单位在当年的“财政拨款收入”“事业收入”“经营收入”“其他收入”不足以安排当年支出的情况下，使用非财政拨款结余弥补本年度收支缺口的资金。</w:t>
      </w:r>
      <w:r>
        <w:rPr>
          <w:rFonts w:ascii="仿宋_GB2312" w:eastAsia="仿宋_GB2312"/>
          <w:sz w:val="32"/>
          <w:szCs w:val="32"/>
        </w:rPr>
        <w:t xml:space="preserve"> </w:t>
      </w:r>
    </w:p>
    <w:p w:rsidR="00D33757" w:rsidRDefault="00D33757" w:rsidP="006D6A1E">
      <w:pPr>
        <w:ind w:firstLineChars="200" w:firstLine="31680"/>
        <w:rPr>
          <w:rFonts w:ascii="仿宋_GB2312" w:eastAsia="仿宋_GB2312"/>
          <w:sz w:val="32"/>
          <w:szCs w:val="32"/>
        </w:rPr>
      </w:pPr>
      <w:r>
        <w:rPr>
          <w:rFonts w:ascii="仿宋_GB2312" w:eastAsia="仿宋_GB2312" w:hint="eastAsia"/>
          <w:sz w:val="32"/>
          <w:szCs w:val="32"/>
        </w:rPr>
        <w:t>六、年初结转和结余：指以前年度尚未完成、结转到本年</w:t>
      </w:r>
      <w:r>
        <w:rPr>
          <w:rFonts w:ascii="仿宋_GB2312" w:eastAsia="仿宋_GB2312"/>
          <w:sz w:val="32"/>
          <w:szCs w:val="32"/>
        </w:rPr>
        <w:t xml:space="preserve"> </w:t>
      </w:r>
      <w:r>
        <w:rPr>
          <w:rFonts w:ascii="仿宋_GB2312" w:eastAsia="仿宋_GB2312" w:hint="eastAsia"/>
          <w:sz w:val="32"/>
          <w:szCs w:val="32"/>
        </w:rPr>
        <w:t>按有关规定继续使用的资金。</w:t>
      </w:r>
      <w:r>
        <w:rPr>
          <w:rFonts w:ascii="仿宋_GB2312" w:eastAsia="仿宋_GB2312"/>
          <w:sz w:val="32"/>
          <w:szCs w:val="32"/>
        </w:rPr>
        <w:t xml:space="preserve"> </w:t>
      </w:r>
    </w:p>
    <w:p w:rsidR="00D33757" w:rsidRDefault="00D33757" w:rsidP="006D6A1E">
      <w:pPr>
        <w:ind w:firstLineChars="200" w:firstLine="31680"/>
        <w:rPr>
          <w:rFonts w:ascii="仿宋_GB2312" w:eastAsia="仿宋_GB2312"/>
          <w:sz w:val="32"/>
          <w:szCs w:val="32"/>
        </w:rPr>
      </w:pPr>
      <w:r>
        <w:rPr>
          <w:rFonts w:ascii="仿宋_GB2312" w:eastAsia="仿宋_GB2312" w:hint="eastAsia"/>
          <w:sz w:val="32"/>
          <w:szCs w:val="32"/>
        </w:rPr>
        <w:t>七、结余分配：指事业单位按规定提取的职工福利基金、事业基金和缴纳的所得税，以及建设单位按规定应交回的基本建设竣工项目结余资金。</w:t>
      </w:r>
      <w:r>
        <w:rPr>
          <w:rFonts w:ascii="仿宋_GB2312" w:eastAsia="仿宋_GB2312"/>
          <w:sz w:val="32"/>
          <w:szCs w:val="32"/>
        </w:rPr>
        <w:t xml:space="preserve"> </w:t>
      </w:r>
    </w:p>
    <w:p w:rsidR="00D33757" w:rsidRDefault="00D33757" w:rsidP="006D6A1E">
      <w:pPr>
        <w:ind w:firstLineChars="200" w:firstLine="31680"/>
        <w:rPr>
          <w:rFonts w:ascii="仿宋_GB2312" w:eastAsia="仿宋_GB2312"/>
          <w:sz w:val="32"/>
          <w:szCs w:val="32"/>
        </w:rPr>
      </w:pPr>
      <w:r>
        <w:rPr>
          <w:rFonts w:ascii="仿宋_GB2312" w:eastAsia="仿宋_GB2312" w:hint="eastAsia"/>
          <w:sz w:val="32"/>
          <w:szCs w:val="32"/>
        </w:rPr>
        <w:t>八、年末结转和结余：指本年度或以前年度预算安排、因客观条件发生变化无法按原计划实施，需要延迟到以后年度按有关规定继续使用的资金。</w:t>
      </w:r>
      <w:r>
        <w:rPr>
          <w:rFonts w:ascii="仿宋_GB2312" w:eastAsia="仿宋_GB2312"/>
          <w:sz w:val="32"/>
          <w:szCs w:val="32"/>
        </w:rPr>
        <w:t xml:space="preserve"> </w:t>
      </w:r>
    </w:p>
    <w:p w:rsidR="00D33757" w:rsidRDefault="00D33757" w:rsidP="006D6A1E">
      <w:pPr>
        <w:ind w:firstLineChars="200" w:firstLine="31680"/>
        <w:rPr>
          <w:rFonts w:ascii="仿宋_GB2312" w:eastAsia="仿宋_GB2312"/>
          <w:sz w:val="32"/>
          <w:szCs w:val="32"/>
        </w:rPr>
      </w:pPr>
      <w:r>
        <w:rPr>
          <w:rFonts w:ascii="仿宋_GB2312" w:eastAsia="仿宋_GB2312" w:hint="eastAsia"/>
          <w:sz w:val="32"/>
          <w:szCs w:val="32"/>
        </w:rPr>
        <w:t>九、基本支出：指为保障机构正常运转、完成日常工作任务而发生的人员支出和公用支出。</w:t>
      </w:r>
      <w:r>
        <w:rPr>
          <w:rFonts w:ascii="仿宋_GB2312" w:eastAsia="仿宋_GB2312"/>
          <w:sz w:val="32"/>
          <w:szCs w:val="32"/>
        </w:rPr>
        <w:t xml:space="preserve"> </w:t>
      </w:r>
    </w:p>
    <w:p w:rsidR="00D33757" w:rsidRDefault="00D33757" w:rsidP="006D6A1E">
      <w:pPr>
        <w:ind w:firstLineChars="200" w:firstLine="31680"/>
        <w:rPr>
          <w:rFonts w:ascii="仿宋_GB2312" w:eastAsia="仿宋_GB2312"/>
          <w:sz w:val="32"/>
          <w:szCs w:val="32"/>
        </w:rPr>
      </w:pPr>
      <w:r>
        <w:rPr>
          <w:rFonts w:ascii="仿宋_GB2312" w:eastAsia="仿宋_GB2312" w:hint="eastAsia"/>
          <w:sz w:val="32"/>
          <w:szCs w:val="32"/>
        </w:rPr>
        <w:t>十、项目支出：指在基本支出之外为完成特定行政任务和事业发展目标所发生的支出。</w:t>
      </w:r>
      <w:r>
        <w:rPr>
          <w:rFonts w:ascii="仿宋_GB2312" w:eastAsia="仿宋_GB2312"/>
          <w:sz w:val="32"/>
          <w:szCs w:val="32"/>
        </w:rPr>
        <w:t xml:space="preserve"> </w:t>
      </w:r>
    </w:p>
    <w:p w:rsidR="00D33757" w:rsidRDefault="00D33757">
      <w:pPr>
        <w:ind w:firstLine="640"/>
        <w:rPr>
          <w:rFonts w:ascii="仿宋_GB2312" w:eastAsia="仿宋_GB2312"/>
          <w:sz w:val="32"/>
          <w:szCs w:val="32"/>
        </w:rPr>
      </w:pPr>
      <w:r>
        <w:rPr>
          <w:rFonts w:ascii="仿宋_GB2312" w:eastAsia="仿宋_GB2312" w:hint="eastAsia"/>
          <w:sz w:val="32"/>
          <w:szCs w:val="32"/>
        </w:rPr>
        <w:t>十一、经营支出：指事业单位在专业业务活动及其辅助活动之外开展非独立核算经营活动发生的支出。</w:t>
      </w:r>
    </w:p>
    <w:p w:rsidR="00D33757" w:rsidRDefault="00D33757" w:rsidP="006D6A1E">
      <w:pPr>
        <w:ind w:firstLineChars="200" w:firstLine="31680"/>
        <w:rPr>
          <w:rFonts w:ascii="仿宋_GB2312" w:eastAsia="仿宋_GB2312"/>
          <w:sz w:val="32"/>
          <w:szCs w:val="32"/>
        </w:rPr>
      </w:pPr>
      <w:r>
        <w:rPr>
          <w:rFonts w:ascii="仿宋_GB2312" w:eastAsia="仿宋_GB2312" w:hint="eastAsia"/>
          <w:sz w:val="32"/>
          <w:szCs w:val="32"/>
        </w:rPr>
        <w:t>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eastAsia="仿宋_GB2312"/>
          <w:sz w:val="32"/>
          <w:szCs w:val="32"/>
        </w:rPr>
        <w:t xml:space="preserve"> </w:t>
      </w:r>
    </w:p>
    <w:p w:rsidR="00D33757" w:rsidRDefault="00D33757" w:rsidP="006D6A1E">
      <w:pPr>
        <w:ind w:firstLineChars="200" w:firstLine="31680"/>
        <w:rPr>
          <w:rFonts w:ascii="仿宋_GB2312" w:eastAsia="仿宋_GB2312"/>
          <w:sz w:val="32"/>
          <w:szCs w:val="32"/>
        </w:rPr>
      </w:pPr>
      <w:r>
        <w:rPr>
          <w:rFonts w:ascii="仿宋_GB2312" w:eastAsia="仿宋_GB2312"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33757" w:rsidRDefault="00D33757" w:rsidP="00B16C24">
      <w:pPr>
        <w:ind w:firstLineChars="200" w:firstLine="31680"/>
        <w:rPr>
          <w:rFonts w:ascii="仿宋_GB2312" w:eastAsia="仿宋_GB2312" w:cs="仿宋_GB2312"/>
          <w:kern w:val="0"/>
          <w:sz w:val="32"/>
          <w:szCs w:val="32"/>
        </w:rPr>
      </w:pPr>
    </w:p>
    <w:sectPr w:rsidR="00D33757" w:rsidSect="00EB6E77">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757" w:rsidRDefault="00D33757" w:rsidP="00EB6E77">
      <w:r>
        <w:separator/>
      </w:r>
    </w:p>
  </w:endnote>
  <w:endnote w:type="continuationSeparator" w:id="0">
    <w:p w:rsidR="00D33757" w:rsidRDefault="00D33757" w:rsidP="00EB6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ArialUnicodeMS">
    <w:altName w:val="宋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modern"/>
    <w:notTrueType/>
    <w:pitch w:val="default"/>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757" w:rsidRDefault="00D337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3757" w:rsidRDefault="00D337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757" w:rsidRDefault="00D33757">
    <w:pPr>
      <w:pStyle w:val="Footer"/>
      <w:framePr w:wrap="around" w:vAnchor="text" w:hAnchor="margin" w:xAlign="center" w:y="1"/>
      <w:rPr>
        <w:rStyle w:val="PageNumber"/>
        <w:sz w:val="30"/>
        <w:szCs w:val="30"/>
      </w:rPr>
    </w:pPr>
    <w:r>
      <w:rPr>
        <w:rStyle w:val="PageNumber"/>
        <w:sz w:val="30"/>
        <w:szCs w:val="30"/>
      </w:rPr>
      <w:fldChar w:fldCharType="begin"/>
    </w:r>
    <w:r>
      <w:rPr>
        <w:rStyle w:val="PageNumber"/>
        <w:sz w:val="30"/>
        <w:szCs w:val="30"/>
      </w:rPr>
      <w:instrText xml:space="preserve">PAGE  </w:instrText>
    </w:r>
    <w:r>
      <w:rPr>
        <w:rStyle w:val="PageNumber"/>
        <w:sz w:val="30"/>
        <w:szCs w:val="30"/>
      </w:rPr>
      <w:fldChar w:fldCharType="separate"/>
    </w:r>
    <w:r>
      <w:rPr>
        <w:rStyle w:val="PageNumber"/>
        <w:noProof/>
        <w:sz w:val="30"/>
        <w:szCs w:val="30"/>
      </w:rPr>
      <w:t>- 1 -</w:t>
    </w:r>
    <w:r>
      <w:rPr>
        <w:rStyle w:val="PageNumber"/>
        <w:sz w:val="30"/>
        <w:szCs w:val="30"/>
      </w:rPr>
      <w:fldChar w:fldCharType="end"/>
    </w:r>
  </w:p>
  <w:p w:rsidR="00D33757" w:rsidRDefault="00D337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757" w:rsidRDefault="00D33757" w:rsidP="00EB6E77">
      <w:r>
        <w:separator/>
      </w:r>
    </w:p>
  </w:footnote>
  <w:footnote w:type="continuationSeparator" w:id="0">
    <w:p w:rsidR="00D33757" w:rsidRDefault="00D33757" w:rsidP="00EB6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757" w:rsidRDefault="00D33757">
    <w:pPr>
      <w:ind w:firstLine="6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C256E3D"/>
    <w:rsid w:val="0000051F"/>
    <w:rsid w:val="0000239A"/>
    <w:rsid w:val="00007F45"/>
    <w:rsid w:val="0001363F"/>
    <w:rsid w:val="00022EB4"/>
    <w:rsid w:val="00045690"/>
    <w:rsid w:val="00066CA3"/>
    <w:rsid w:val="000A1B4C"/>
    <w:rsid w:val="000C74F9"/>
    <w:rsid w:val="000D232D"/>
    <w:rsid w:val="000D2FE0"/>
    <w:rsid w:val="000E5C9B"/>
    <w:rsid w:val="000F48EA"/>
    <w:rsid w:val="00110B8A"/>
    <w:rsid w:val="00114F29"/>
    <w:rsid w:val="00115B19"/>
    <w:rsid w:val="00116B95"/>
    <w:rsid w:val="00122491"/>
    <w:rsid w:val="00136A64"/>
    <w:rsid w:val="0014494D"/>
    <w:rsid w:val="0017103C"/>
    <w:rsid w:val="001711F2"/>
    <w:rsid w:val="00175528"/>
    <w:rsid w:val="0018760B"/>
    <w:rsid w:val="00196B6B"/>
    <w:rsid w:val="001A2420"/>
    <w:rsid w:val="001A3808"/>
    <w:rsid w:val="001A3C27"/>
    <w:rsid w:val="001A71DA"/>
    <w:rsid w:val="001C6D49"/>
    <w:rsid w:val="001E3B6E"/>
    <w:rsid w:val="002018A9"/>
    <w:rsid w:val="00233C2C"/>
    <w:rsid w:val="00234460"/>
    <w:rsid w:val="002403EE"/>
    <w:rsid w:val="002475F2"/>
    <w:rsid w:val="00250386"/>
    <w:rsid w:val="002504CC"/>
    <w:rsid w:val="0025092B"/>
    <w:rsid w:val="00254CAE"/>
    <w:rsid w:val="0025572D"/>
    <w:rsid w:val="0027169F"/>
    <w:rsid w:val="0028089F"/>
    <w:rsid w:val="00287694"/>
    <w:rsid w:val="002A3AA1"/>
    <w:rsid w:val="002A6BC9"/>
    <w:rsid w:val="002B6EDF"/>
    <w:rsid w:val="002D4E3C"/>
    <w:rsid w:val="002E7626"/>
    <w:rsid w:val="002F6336"/>
    <w:rsid w:val="003078CD"/>
    <w:rsid w:val="003142FB"/>
    <w:rsid w:val="00317741"/>
    <w:rsid w:val="00322457"/>
    <w:rsid w:val="00322669"/>
    <w:rsid w:val="00322E1A"/>
    <w:rsid w:val="00323BEC"/>
    <w:rsid w:val="00324EB5"/>
    <w:rsid w:val="00333B95"/>
    <w:rsid w:val="003478EC"/>
    <w:rsid w:val="003727D5"/>
    <w:rsid w:val="00376533"/>
    <w:rsid w:val="00384522"/>
    <w:rsid w:val="00391D6B"/>
    <w:rsid w:val="0039386A"/>
    <w:rsid w:val="00394529"/>
    <w:rsid w:val="003A4982"/>
    <w:rsid w:val="003C5832"/>
    <w:rsid w:val="003D0879"/>
    <w:rsid w:val="003D6A5B"/>
    <w:rsid w:val="003E1191"/>
    <w:rsid w:val="00402488"/>
    <w:rsid w:val="00405CF6"/>
    <w:rsid w:val="00412CAF"/>
    <w:rsid w:val="004229DD"/>
    <w:rsid w:val="00430D2B"/>
    <w:rsid w:val="004335F8"/>
    <w:rsid w:val="00433BC9"/>
    <w:rsid w:val="004723F9"/>
    <w:rsid w:val="00494E2A"/>
    <w:rsid w:val="004D5E77"/>
    <w:rsid w:val="004F6566"/>
    <w:rsid w:val="00505031"/>
    <w:rsid w:val="00527050"/>
    <w:rsid w:val="00536FFE"/>
    <w:rsid w:val="00543692"/>
    <w:rsid w:val="00550932"/>
    <w:rsid w:val="00552EED"/>
    <w:rsid w:val="0055418D"/>
    <w:rsid w:val="00557A71"/>
    <w:rsid w:val="00582F27"/>
    <w:rsid w:val="00587A0D"/>
    <w:rsid w:val="00595AEF"/>
    <w:rsid w:val="00595DF8"/>
    <w:rsid w:val="005B6D09"/>
    <w:rsid w:val="005C6ADE"/>
    <w:rsid w:val="005D78B0"/>
    <w:rsid w:val="005E799A"/>
    <w:rsid w:val="005F1AA1"/>
    <w:rsid w:val="005F552C"/>
    <w:rsid w:val="00624878"/>
    <w:rsid w:val="006779A0"/>
    <w:rsid w:val="006A096E"/>
    <w:rsid w:val="006A3F93"/>
    <w:rsid w:val="006A6870"/>
    <w:rsid w:val="006B1F9E"/>
    <w:rsid w:val="006B47D2"/>
    <w:rsid w:val="006B57B5"/>
    <w:rsid w:val="006C1367"/>
    <w:rsid w:val="006C4E33"/>
    <w:rsid w:val="006D35A4"/>
    <w:rsid w:val="006D6A1E"/>
    <w:rsid w:val="006F2838"/>
    <w:rsid w:val="00715385"/>
    <w:rsid w:val="007240B4"/>
    <w:rsid w:val="00726067"/>
    <w:rsid w:val="00741DA7"/>
    <w:rsid w:val="00747BF6"/>
    <w:rsid w:val="00771AFC"/>
    <w:rsid w:val="007804C0"/>
    <w:rsid w:val="00784524"/>
    <w:rsid w:val="0078568C"/>
    <w:rsid w:val="007A579D"/>
    <w:rsid w:val="007C3748"/>
    <w:rsid w:val="007D4D26"/>
    <w:rsid w:val="007D69D5"/>
    <w:rsid w:val="007F34B6"/>
    <w:rsid w:val="007F5398"/>
    <w:rsid w:val="008042BA"/>
    <w:rsid w:val="00822EEC"/>
    <w:rsid w:val="008443EA"/>
    <w:rsid w:val="00844876"/>
    <w:rsid w:val="00887C14"/>
    <w:rsid w:val="00892BF6"/>
    <w:rsid w:val="008A48B0"/>
    <w:rsid w:val="008B62B8"/>
    <w:rsid w:val="008E1C50"/>
    <w:rsid w:val="009012C9"/>
    <w:rsid w:val="00925880"/>
    <w:rsid w:val="00931A00"/>
    <w:rsid w:val="0099655D"/>
    <w:rsid w:val="009A0C3B"/>
    <w:rsid w:val="009A1E58"/>
    <w:rsid w:val="009A6EA1"/>
    <w:rsid w:val="009C1422"/>
    <w:rsid w:val="009C42DE"/>
    <w:rsid w:val="009F7F41"/>
    <w:rsid w:val="00A00F6D"/>
    <w:rsid w:val="00A11895"/>
    <w:rsid w:val="00A270F8"/>
    <w:rsid w:val="00A421C8"/>
    <w:rsid w:val="00A43055"/>
    <w:rsid w:val="00A67B21"/>
    <w:rsid w:val="00A75320"/>
    <w:rsid w:val="00A95758"/>
    <w:rsid w:val="00AA0D43"/>
    <w:rsid w:val="00AA11CC"/>
    <w:rsid w:val="00AA12D3"/>
    <w:rsid w:val="00AA2925"/>
    <w:rsid w:val="00AB3197"/>
    <w:rsid w:val="00AE0DF1"/>
    <w:rsid w:val="00AE664F"/>
    <w:rsid w:val="00B16C24"/>
    <w:rsid w:val="00B2189D"/>
    <w:rsid w:val="00B30241"/>
    <w:rsid w:val="00B53BD0"/>
    <w:rsid w:val="00B55DED"/>
    <w:rsid w:val="00B71CE2"/>
    <w:rsid w:val="00B81222"/>
    <w:rsid w:val="00BA68DD"/>
    <w:rsid w:val="00BF05D7"/>
    <w:rsid w:val="00C11974"/>
    <w:rsid w:val="00C12209"/>
    <w:rsid w:val="00C536E5"/>
    <w:rsid w:val="00C53F96"/>
    <w:rsid w:val="00C55B28"/>
    <w:rsid w:val="00C572A0"/>
    <w:rsid w:val="00C640A4"/>
    <w:rsid w:val="00C707A3"/>
    <w:rsid w:val="00C8552E"/>
    <w:rsid w:val="00C933DB"/>
    <w:rsid w:val="00C94BFF"/>
    <w:rsid w:val="00C95875"/>
    <w:rsid w:val="00C9751A"/>
    <w:rsid w:val="00CA2C62"/>
    <w:rsid w:val="00CA74A6"/>
    <w:rsid w:val="00CC24CD"/>
    <w:rsid w:val="00CD0037"/>
    <w:rsid w:val="00CE6CF1"/>
    <w:rsid w:val="00CF4EA1"/>
    <w:rsid w:val="00CF6481"/>
    <w:rsid w:val="00D07C15"/>
    <w:rsid w:val="00D111F9"/>
    <w:rsid w:val="00D26B58"/>
    <w:rsid w:val="00D30D86"/>
    <w:rsid w:val="00D33757"/>
    <w:rsid w:val="00D453A9"/>
    <w:rsid w:val="00D51B37"/>
    <w:rsid w:val="00D55BA0"/>
    <w:rsid w:val="00D64933"/>
    <w:rsid w:val="00D659D1"/>
    <w:rsid w:val="00D72316"/>
    <w:rsid w:val="00D733FA"/>
    <w:rsid w:val="00D7780A"/>
    <w:rsid w:val="00D87840"/>
    <w:rsid w:val="00DA3323"/>
    <w:rsid w:val="00DA402E"/>
    <w:rsid w:val="00DA44DB"/>
    <w:rsid w:val="00DC03FE"/>
    <w:rsid w:val="00DD0612"/>
    <w:rsid w:val="00DD6CF6"/>
    <w:rsid w:val="00DE1404"/>
    <w:rsid w:val="00DE19E8"/>
    <w:rsid w:val="00DE6C06"/>
    <w:rsid w:val="00DF65F5"/>
    <w:rsid w:val="00E12B02"/>
    <w:rsid w:val="00E2188D"/>
    <w:rsid w:val="00E21CE2"/>
    <w:rsid w:val="00E424DD"/>
    <w:rsid w:val="00E43551"/>
    <w:rsid w:val="00E464E5"/>
    <w:rsid w:val="00E4659E"/>
    <w:rsid w:val="00E53253"/>
    <w:rsid w:val="00E6466D"/>
    <w:rsid w:val="00E801FB"/>
    <w:rsid w:val="00E9222C"/>
    <w:rsid w:val="00EB6E77"/>
    <w:rsid w:val="00EC0929"/>
    <w:rsid w:val="00F0266D"/>
    <w:rsid w:val="00F033E7"/>
    <w:rsid w:val="00F05774"/>
    <w:rsid w:val="00F075E3"/>
    <w:rsid w:val="00F20E7A"/>
    <w:rsid w:val="00F352E9"/>
    <w:rsid w:val="00F440B6"/>
    <w:rsid w:val="00F66C5B"/>
    <w:rsid w:val="00F90887"/>
    <w:rsid w:val="00FA5CE8"/>
    <w:rsid w:val="00FC5711"/>
    <w:rsid w:val="00FD0BF8"/>
    <w:rsid w:val="00FD2C53"/>
    <w:rsid w:val="00FD63B9"/>
    <w:rsid w:val="00FE4CF8"/>
    <w:rsid w:val="00FE5873"/>
    <w:rsid w:val="00FE632A"/>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35718FE"/>
    <w:rsid w:val="34020F86"/>
    <w:rsid w:val="341361ED"/>
    <w:rsid w:val="39A63F06"/>
    <w:rsid w:val="3C017E2C"/>
    <w:rsid w:val="3E6F4772"/>
    <w:rsid w:val="3EA872B2"/>
    <w:rsid w:val="3ED1439F"/>
    <w:rsid w:val="42235D58"/>
    <w:rsid w:val="44500BF5"/>
    <w:rsid w:val="44560C84"/>
    <w:rsid w:val="47F43786"/>
    <w:rsid w:val="48374EDC"/>
    <w:rsid w:val="4C256E3D"/>
    <w:rsid w:val="4CB52F0F"/>
    <w:rsid w:val="4E2875DF"/>
    <w:rsid w:val="50C04C3A"/>
    <w:rsid w:val="532F1F9A"/>
    <w:rsid w:val="559117FB"/>
    <w:rsid w:val="57931D57"/>
    <w:rsid w:val="5DBB25AC"/>
    <w:rsid w:val="5E995A3E"/>
    <w:rsid w:val="5F933EA7"/>
    <w:rsid w:val="5F95061E"/>
    <w:rsid w:val="5FC1266C"/>
    <w:rsid w:val="617E254E"/>
    <w:rsid w:val="62163194"/>
    <w:rsid w:val="624D024D"/>
    <w:rsid w:val="650E086A"/>
    <w:rsid w:val="6BAA0708"/>
    <w:rsid w:val="70046E9D"/>
    <w:rsid w:val="72231A60"/>
    <w:rsid w:val="743631A3"/>
    <w:rsid w:val="75AF6C8B"/>
    <w:rsid w:val="77474C4B"/>
    <w:rsid w:val="7E3D3D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7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EB6E77"/>
    <w:rPr>
      <w:sz w:val="18"/>
      <w:szCs w:val="18"/>
    </w:rPr>
  </w:style>
  <w:style w:type="character" w:customStyle="1" w:styleId="BalloonTextChar">
    <w:name w:val="Balloon Text Char"/>
    <w:basedOn w:val="DefaultParagraphFont"/>
    <w:link w:val="BalloonText"/>
    <w:uiPriority w:val="99"/>
    <w:locked/>
    <w:rsid w:val="00EB6E77"/>
    <w:rPr>
      <w:rFonts w:cs="Times New Roman"/>
      <w:kern w:val="2"/>
      <w:sz w:val="18"/>
      <w:szCs w:val="18"/>
    </w:rPr>
  </w:style>
  <w:style w:type="paragraph" w:styleId="Footer">
    <w:name w:val="footer"/>
    <w:basedOn w:val="Normal"/>
    <w:link w:val="FooterChar"/>
    <w:uiPriority w:val="99"/>
    <w:rsid w:val="00EB6E7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A71DA"/>
    <w:rPr>
      <w:rFonts w:cs="Times New Roman"/>
      <w:sz w:val="18"/>
      <w:szCs w:val="18"/>
    </w:rPr>
  </w:style>
  <w:style w:type="paragraph" w:styleId="Header">
    <w:name w:val="header"/>
    <w:basedOn w:val="Normal"/>
    <w:link w:val="HeaderChar"/>
    <w:uiPriority w:val="99"/>
    <w:rsid w:val="00EB6E7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A71DA"/>
    <w:rPr>
      <w:rFonts w:cs="Times New Roman"/>
      <w:sz w:val="18"/>
      <w:szCs w:val="18"/>
    </w:rPr>
  </w:style>
  <w:style w:type="character" w:styleId="PageNumber">
    <w:name w:val="page number"/>
    <w:basedOn w:val="DefaultParagraphFont"/>
    <w:uiPriority w:val="99"/>
    <w:rsid w:val="00EB6E77"/>
    <w:rPr>
      <w:rFonts w:cs="Times New Roman"/>
    </w:rPr>
  </w:style>
  <w:style w:type="character" w:customStyle="1" w:styleId="font11">
    <w:name w:val="font11"/>
    <w:basedOn w:val="DefaultParagraphFont"/>
    <w:uiPriority w:val="99"/>
    <w:rsid w:val="00EB6E77"/>
    <w:rPr>
      <w:rFonts w:ascii="宋体" w:eastAsia="宋体" w:hAnsi="宋体" w:cs="宋体"/>
      <w:color w:val="000000"/>
      <w:sz w:val="22"/>
      <w:szCs w:val="22"/>
      <w:u w:val="none"/>
    </w:rPr>
  </w:style>
  <w:style w:type="character" w:customStyle="1" w:styleId="font01">
    <w:name w:val="font01"/>
    <w:basedOn w:val="DefaultParagraphFont"/>
    <w:uiPriority w:val="99"/>
    <w:rsid w:val="00EB6E77"/>
    <w:rPr>
      <w:rFonts w:ascii="宋体" w:eastAsia="宋体" w:hAnsi="宋体" w:cs="宋体"/>
      <w:color w:val="000000"/>
      <w:sz w:val="24"/>
      <w:szCs w:val="24"/>
      <w:u w:val="none"/>
    </w:rPr>
  </w:style>
  <w:style w:type="character" w:customStyle="1" w:styleId="font21">
    <w:name w:val="font21"/>
    <w:basedOn w:val="DefaultParagraphFont"/>
    <w:uiPriority w:val="99"/>
    <w:rsid w:val="00EB6E77"/>
    <w:rPr>
      <w:rFonts w:ascii="宋体" w:eastAsia="宋体" w:hAnsi="宋体" w:cs="宋体"/>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492142168">
      <w:marLeft w:val="0"/>
      <w:marRight w:val="0"/>
      <w:marTop w:val="0"/>
      <w:marBottom w:val="0"/>
      <w:divBdr>
        <w:top w:val="none" w:sz="0" w:space="0" w:color="auto"/>
        <w:left w:val="none" w:sz="0" w:space="0" w:color="auto"/>
        <w:bottom w:val="none" w:sz="0" w:space="0" w:color="auto"/>
        <w:right w:val="none" w:sz="0" w:space="0" w:color="auto"/>
      </w:divBdr>
    </w:div>
    <w:div w:id="492142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923</TotalTime>
  <Pages>14</Pages>
  <Words>940</Words>
  <Characters>5363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陈冬雪</dc:creator>
  <cp:keywords/>
  <dc:description/>
  <cp:lastModifiedBy>MC SYSTEM</cp:lastModifiedBy>
  <cp:revision>152</cp:revision>
  <cp:lastPrinted>2022-08-04T03:19:00Z</cp:lastPrinted>
  <dcterms:created xsi:type="dcterms:W3CDTF">2020-07-15T08:43:00Z</dcterms:created>
  <dcterms:modified xsi:type="dcterms:W3CDTF">2022-11-08T03:31:00Z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